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5B2E" w14:textId="77777777" w:rsidR="003A3CE0" w:rsidRPr="0042683F" w:rsidRDefault="00187448" w:rsidP="00B6655F">
      <w:pPr>
        <w:spacing w:after="0"/>
        <w:ind w:left="5245"/>
        <w:jc w:val="center"/>
        <w:rPr>
          <w:rFonts w:ascii="Times New Roman" w:hAnsi="Times New Roman" w:cs="Times New Roman"/>
          <w:color w:val="0D0D0D"/>
          <w:sz w:val="28"/>
          <w:szCs w:val="26"/>
        </w:rPr>
      </w:pPr>
      <w:r w:rsidRPr="0042683F">
        <w:rPr>
          <w:rFonts w:ascii="Times New Roman" w:hAnsi="Times New Roman" w:cs="Times New Roman"/>
          <w:color w:val="0D0D0D"/>
          <w:sz w:val="28"/>
          <w:szCs w:val="26"/>
        </w:rPr>
        <w:t>УТВЕРЖДЕНА</w:t>
      </w:r>
    </w:p>
    <w:p w14:paraId="7DA6FF73" w14:textId="77777777" w:rsidR="00856133" w:rsidRPr="00856133" w:rsidRDefault="00624734" w:rsidP="00B6655F">
      <w:pPr>
        <w:spacing w:after="0" w:line="259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</w:t>
      </w:r>
      <w:r w:rsidR="00856133" w:rsidRPr="00856133">
        <w:rPr>
          <w:rFonts w:ascii="Times New Roman" w:hAnsi="Times New Roman" w:cs="Times New Roman"/>
          <w:sz w:val="28"/>
          <w:szCs w:val="28"/>
        </w:rPr>
        <w:t xml:space="preserve"> Благотворительного фонда</w:t>
      </w:r>
    </w:p>
    <w:p w14:paraId="0AA2D5D8" w14:textId="77777777" w:rsidR="00B6655F" w:rsidRDefault="00856133" w:rsidP="00B6655F">
      <w:pPr>
        <w:spacing w:after="0" w:line="259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«Свято-Георгиевского</w:t>
      </w:r>
      <w:r w:rsidR="00624734">
        <w:rPr>
          <w:rFonts w:ascii="Times New Roman" w:hAnsi="Times New Roman" w:cs="Times New Roman"/>
          <w:sz w:val="28"/>
          <w:szCs w:val="28"/>
        </w:rPr>
        <w:t xml:space="preserve"> </w:t>
      </w:r>
      <w:r w:rsidRPr="00856133">
        <w:rPr>
          <w:rFonts w:ascii="Times New Roman" w:hAnsi="Times New Roman" w:cs="Times New Roman"/>
          <w:sz w:val="28"/>
          <w:szCs w:val="28"/>
        </w:rPr>
        <w:t>Катерлезского женского монастыря»</w:t>
      </w:r>
    </w:p>
    <w:p w14:paraId="23F264B6" w14:textId="0EC65C73" w:rsidR="00856133" w:rsidRPr="00856133" w:rsidRDefault="00B6655F" w:rsidP="00B6655F">
      <w:pPr>
        <w:spacing w:after="0" w:line="259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856133" w:rsidRPr="00856133">
        <w:rPr>
          <w:rFonts w:ascii="Times New Roman" w:hAnsi="Times New Roman" w:cs="Times New Roman"/>
          <w:sz w:val="28"/>
          <w:szCs w:val="28"/>
        </w:rPr>
        <w:t xml:space="preserve">ротокол № </w:t>
      </w:r>
      <w:r w:rsidR="00624734">
        <w:rPr>
          <w:rFonts w:ascii="Times New Roman" w:hAnsi="Times New Roman" w:cs="Times New Roman"/>
          <w:sz w:val="28"/>
          <w:szCs w:val="28"/>
        </w:rPr>
        <w:t>0</w:t>
      </w:r>
      <w:r w:rsidR="00243C07">
        <w:rPr>
          <w:rFonts w:ascii="Times New Roman" w:hAnsi="Times New Roman" w:cs="Times New Roman"/>
          <w:sz w:val="28"/>
          <w:szCs w:val="28"/>
        </w:rPr>
        <w:t>2</w:t>
      </w:r>
      <w:r w:rsidR="00856133" w:rsidRPr="00856133">
        <w:rPr>
          <w:rFonts w:ascii="Times New Roman" w:hAnsi="Times New Roman" w:cs="Times New Roman"/>
          <w:sz w:val="28"/>
          <w:szCs w:val="28"/>
        </w:rPr>
        <w:t xml:space="preserve"> от</w:t>
      </w:r>
      <w:r w:rsidR="00856133" w:rsidRPr="0085613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43C07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56133" w:rsidRPr="0085613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43C07">
        <w:rPr>
          <w:rFonts w:ascii="Times New Roman" w:hAnsi="Times New Roman" w:cs="Times New Roman"/>
          <w:sz w:val="28"/>
          <w:szCs w:val="28"/>
        </w:rPr>
        <w:t>сентября</w:t>
      </w:r>
      <w:r w:rsidR="00856133" w:rsidRPr="00856133">
        <w:rPr>
          <w:rFonts w:ascii="Times New Roman" w:hAnsi="Times New Roman" w:cs="Times New Roman"/>
          <w:sz w:val="28"/>
          <w:szCs w:val="28"/>
        </w:rPr>
        <w:t xml:space="preserve"> 202</w:t>
      </w:r>
      <w:r w:rsidR="00243C07">
        <w:rPr>
          <w:rFonts w:ascii="Times New Roman" w:hAnsi="Times New Roman" w:cs="Times New Roman"/>
          <w:sz w:val="28"/>
          <w:szCs w:val="28"/>
        </w:rPr>
        <w:t>4</w:t>
      </w:r>
      <w:r w:rsidR="00856133" w:rsidRPr="0085613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0E5829" w14:textId="77777777" w:rsidR="003A3CE0" w:rsidRPr="00856133" w:rsidRDefault="003A3CE0" w:rsidP="008561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58DFA8" w14:textId="77777777" w:rsidR="003A3CE0" w:rsidRDefault="003A3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903CE" w14:textId="77777777" w:rsidR="003A3CE0" w:rsidRDefault="003A3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3AC29" w14:textId="77777777" w:rsidR="003A3CE0" w:rsidRDefault="003A3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06ED3" w14:textId="77777777" w:rsidR="003A3CE0" w:rsidRDefault="003A3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84488" w14:textId="77777777" w:rsidR="0042683F" w:rsidRDefault="00426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9F1DF" w14:textId="77777777" w:rsidR="003A3CE0" w:rsidRDefault="003A3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0B108" w14:textId="77777777" w:rsidR="003A3CE0" w:rsidRDefault="003A3C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Благотворительная программа </w:t>
      </w:r>
    </w:p>
    <w:p w14:paraId="1A846284" w14:textId="77777777" w:rsidR="003A3CE0" w:rsidRDefault="003A3C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«Возрождение Православного Свято-Георгиевского Катерлезского женского монастыря»</w:t>
      </w:r>
    </w:p>
    <w:p w14:paraId="63C416ED" w14:textId="77777777" w:rsidR="003A3CE0" w:rsidRPr="00BA3527" w:rsidRDefault="004B4A5B" w:rsidP="00BA3527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4B4A5B">
        <w:rPr>
          <w:rFonts w:ascii="Times New Roman" w:hAnsi="Times New Roman" w:cs="Times New Roman"/>
          <w:bCs/>
          <w:sz w:val="48"/>
          <w:szCs w:val="48"/>
        </w:rPr>
        <w:t>(новая редакция)</w:t>
      </w:r>
    </w:p>
    <w:p w14:paraId="74B06C0B" w14:textId="77777777" w:rsidR="003A3CE0" w:rsidRDefault="003A3C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F2DDC0E" w14:textId="77777777" w:rsidR="00AB473A" w:rsidRDefault="00AB473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D5FDAE2" w14:textId="77777777" w:rsidR="0042683F" w:rsidRDefault="0042683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15CC2C1" w14:textId="77777777" w:rsidR="001561E5" w:rsidRDefault="001561E5" w:rsidP="0015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837DC" w14:textId="77777777" w:rsidR="001561E5" w:rsidRDefault="001561E5" w:rsidP="0015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3D348" w14:textId="77777777" w:rsidR="001561E5" w:rsidRDefault="001561E5" w:rsidP="0015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D3B43" w14:textId="77777777" w:rsidR="001561E5" w:rsidRDefault="001561E5" w:rsidP="0015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74578" w14:textId="77777777" w:rsidR="001561E5" w:rsidRDefault="001561E5" w:rsidP="0015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0D50D" w14:textId="77777777" w:rsidR="003A3CE0" w:rsidRDefault="003A3CE0" w:rsidP="0015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1ECA2001" w14:textId="31920540" w:rsidR="003A3CE0" w:rsidRDefault="003A3CE0" w:rsidP="00156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4719F">
        <w:rPr>
          <w:rFonts w:ascii="Times New Roman" w:hAnsi="Times New Roman" w:cs="Times New Roman"/>
          <w:b/>
          <w:sz w:val="28"/>
          <w:szCs w:val="28"/>
        </w:rPr>
        <w:t>2</w:t>
      </w:r>
      <w:r w:rsidR="00243C07">
        <w:rPr>
          <w:rFonts w:ascii="Times New Roman" w:hAnsi="Times New Roman" w:cs="Times New Roman"/>
          <w:b/>
          <w:sz w:val="28"/>
          <w:szCs w:val="28"/>
        </w:rPr>
        <w:t>4</w:t>
      </w:r>
      <w:r w:rsidR="00D864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4B3A7664" w14:textId="77777777" w:rsidR="003A3CE0" w:rsidRPr="00484100" w:rsidRDefault="00E66F12" w:rsidP="00B61DE8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CDCC4BB" w14:textId="77777777" w:rsidR="0042683F" w:rsidRPr="00484100" w:rsidRDefault="00D6338A" w:rsidP="00E66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Благотворительный фонд «Свято-Георгиевского Катерлезского женского монастыря» (далее – «Фонд») является некоммерческой организацией, созданной в целях оказания всесторонней помощи в воссоздании исторического облика Православного Свято-Георгиевского</w:t>
      </w:r>
      <w:r w:rsidR="00F31F75" w:rsidRPr="00484100">
        <w:rPr>
          <w:rFonts w:ascii="Times New Roman" w:hAnsi="Times New Roman" w:cs="Times New Roman"/>
          <w:sz w:val="28"/>
          <w:szCs w:val="28"/>
        </w:rPr>
        <w:t xml:space="preserve"> Катерлезского женского монастыря, его популяризации, дальнейшего содержания, сохранения, благоустройства и развития его территории, осуществления на его основе духовно-просветительской деятельности, содействия деятельности в сферах духовного развития личности, сохранения и восстановления памятников русской православной культуры, оказания духовной и материальной помощи как на территории Российской Федерации, так и за ее пределами.</w:t>
      </w:r>
    </w:p>
    <w:p w14:paraId="5C73EAB6" w14:textId="77777777" w:rsidR="003A3CE0" w:rsidRPr="00484100" w:rsidRDefault="003A3CE0" w:rsidP="00E66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Благотворительная программа «Возрождение Православного Свято-Георгиевского Катерлезского женского монастыря» </w:t>
      </w:r>
      <w:r w:rsidR="00823AA0" w:rsidRPr="00484100">
        <w:rPr>
          <w:rFonts w:ascii="Times New Roman" w:hAnsi="Times New Roman" w:cs="Times New Roman"/>
          <w:sz w:val="28"/>
          <w:szCs w:val="28"/>
        </w:rPr>
        <w:t>Фонда</w:t>
      </w:r>
      <w:r w:rsidRPr="0048410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3AA0"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Pr="00484100">
        <w:rPr>
          <w:rFonts w:ascii="Times New Roman" w:hAnsi="Times New Roman" w:cs="Times New Roman"/>
          <w:sz w:val="28"/>
          <w:szCs w:val="28"/>
        </w:rPr>
        <w:t xml:space="preserve">– </w:t>
      </w:r>
      <w:r w:rsidR="00DB31F7" w:rsidRPr="00484100">
        <w:rPr>
          <w:rFonts w:ascii="Times New Roman" w:hAnsi="Times New Roman" w:cs="Times New Roman"/>
          <w:sz w:val="28"/>
          <w:szCs w:val="28"/>
        </w:rPr>
        <w:t>«Программа»</w:t>
      </w:r>
      <w:r w:rsidRPr="00484100">
        <w:rPr>
          <w:rFonts w:ascii="Times New Roman" w:hAnsi="Times New Roman" w:cs="Times New Roman"/>
          <w:sz w:val="28"/>
          <w:szCs w:val="28"/>
        </w:rPr>
        <w:t>)</w:t>
      </w:r>
      <w:r w:rsidR="00686966" w:rsidRPr="00484100">
        <w:rPr>
          <w:rFonts w:ascii="Times New Roman" w:hAnsi="Times New Roman" w:cs="Times New Roman"/>
          <w:sz w:val="28"/>
          <w:szCs w:val="28"/>
        </w:rPr>
        <w:t xml:space="preserve"> является локальным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="00686966" w:rsidRPr="00484100">
        <w:rPr>
          <w:rFonts w:ascii="Times New Roman" w:hAnsi="Times New Roman" w:cs="Times New Roman"/>
          <w:sz w:val="28"/>
          <w:szCs w:val="28"/>
        </w:rPr>
        <w:t xml:space="preserve">актом Фонда и </w:t>
      </w:r>
      <w:r w:rsidRPr="00484100">
        <w:rPr>
          <w:rFonts w:ascii="Times New Roman" w:hAnsi="Times New Roman" w:cs="Times New Roman"/>
          <w:sz w:val="28"/>
          <w:szCs w:val="28"/>
        </w:rPr>
        <w:t>разработана в соответствии с Конституци</w:t>
      </w:r>
      <w:r w:rsidR="00044E6C" w:rsidRPr="00484100">
        <w:rPr>
          <w:rFonts w:ascii="Times New Roman" w:hAnsi="Times New Roman" w:cs="Times New Roman"/>
          <w:sz w:val="28"/>
          <w:szCs w:val="28"/>
        </w:rPr>
        <w:t>ей</w:t>
      </w:r>
      <w:r w:rsidRPr="0048410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кодексом Российской Федерации, Федеральны</w:t>
      </w:r>
      <w:r w:rsidR="00044E6C" w:rsidRPr="00484100">
        <w:rPr>
          <w:rFonts w:ascii="Times New Roman" w:hAnsi="Times New Roman" w:cs="Times New Roman"/>
          <w:sz w:val="28"/>
          <w:szCs w:val="28"/>
        </w:rPr>
        <w:t>ми</w:t>
      </w:r>
      <w:r w:rsidRPr="004841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4E6C" w:rsidRPr="00484100">
        <w:rPr>
          <w:rFonts w:ascii="Times New Roman" w:hAnsi="Times New Roman" w:cs="Times New Roman"/>
          <w:sz w:val="28"/>
          <w:szCs w:val="28"/>
        </w:rPr>
        <w:t>ами</w:t>
      </w:r>
      <w:r w:rsidRPr="00484100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«О благотворительной деятельности и добровольчестве (волонтерстве)», ины</w:t>
      </w:r>
      <w:r w:rsidR="00044E6C" w:rsidRPr="00484100">
        <w:rPr>
          <w:rFonts w:ascii="Times New Roman" w:hAnsi="Times New Roman" w:cs="Times New Roman"/>
          <w:sz w:val="28"/>
          <w:szCs w:val="28"/>
        </w:rPr>
        <w:t>м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="00044E6C" w:rsidRPr="00484100">
        <w:rPr>
          <w:rFonts w:ascii="Times New Roman" w:hAnsi="Times New Roman" w:cs="Times New Roman"/>
          <w:sz w:val="28"/>
          <w:szCs w:val="28"/>
        </w:rPr>
        <w:t>применимым законодательством Российской Федерации и</w:t>
      </w:r>
      <w:r w:rsidRPr="0048410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44E6C" w:rsidRPr="00484100">
        <w:rPr>
          <w:rFonts w:ascii="Times New Roman" w:hAnsi="Times New Roman" w:cs="Times New Roman"/>
          <w:sz w:val="28"/>
          <w:szCs w:val="28"/>
        </w:rPr>
        <w:t>ом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  <w:r w:rsidR="00823AA0" w:rsidRPr="00484100">
        <w:rPr>
          <w:rFonts w:ascii="Times New Roman" w:hAnsi="Times New Roman" w:cs="Times New Roman"/>
          <w:sz w:val="28"/>
          <w:szCs w:val="28"/>
        </w:rPr>
        <w:t>Фонда</w:t>
      </w:r>
      <w:r w:rsidR="00567623">
        <w:rPr>
          <w:rFonts w:ascii="Times New Roman" w:hAnsi="Times New Roman" w:cs="Times New Roman"/>
          <w:sz w:val="28"/>
          <w:szCs w:val="28"/>
        </w:rPr>
        <w:t xml:space="preserve"> и регулирует основные направления деятельности Фонда, направленные на устойчивое обеспечение духовной, хозяйственной и организационной жизни </w:t>
      </w:r>
      <w:r w:rsidR="00567623" w:rsidRPr="00484100">
        <w:rPr>
          <w:rFonts w:ascii="Times New Roman" w:hAnsi="Times New Roman" w:cs="Times New Roman"/>
          <w:sz w:val="28"/>
          <w:szCs w:val="28"/>
        </w:rPr>
        <w:t xml:space="preserve">Свято-Георгиевского </w:t>
      </w:r>
      <w:proofErr w:type="spellStart"/>
      <w:r w:rsidR="00567623" w:rsidRPr="00484100">
        <w:rPr>
          <w:rFonts w:ascii="Times New Roman" w:hAnsi="Times New Roman" w:cs="Times New Roman"/>
          <w:sz w:val="28"/>
          <w:szCs w:val="28"/>
        </w:rPr>
        <w:t>Катерлезского</w:t>
      </w:r>
      <w:proofErr w:type="spellEnd"/>
      <w:r w:rsidR="00567623" w:rsidRPr="00484100">
        <w:rPr>
          <w:rFonts w:ascii="Times New Roman" w:hAnsi="Times New Roman" w:cs="Times New Roman"/>
          <w:sz w:val="28"/>
          <w:szCs w:val="28"/>
        </w:rPr>
        <w:t xml:space="preserve"> женского монастыря</w:t>
      </w:r>
      <w:r w:rsidR="00567623">
        <w:rPr>
          <w:rFonts w:ascii="Times New Roman" w:hAnsi="Times New Roman" w:cs="Times New Roman"/>
          <w:sz w:val="28"/>
          <w:szCs w:val="28"/>
        </w:rPr>
        <w:t xml:space="preserve"> (далее – «Монастырь»)</w:t>
      </w:r>
      <w:r w:rsidRPr="00484100">
        <w:rPr>
          <w:rFonts w:ascii="Times New Roman" w:hAnsi="Times New Roman" w:cs="Times New Roman"/>
          <w:sz w:val="28"/>
          <w:szCs w:val="28"/>
        </w:rPr>
        <w:t xml:space="preserve">. </w:t>
      </w:r>
      <w:r w:rsidR="00AB2066" w:rsidRPr="00484100">
        <w:rPr>
          <w:rFonts w:ascii="Times New Roman" w:hAnsi="Times New Roman" w:cs="Times New Roman"/>
          <w:sz w:val="28"/>
          <w:szCs w:val="28"/>
        </w:rPr>
        <w:t>В рамках Программы Фонд осуществляет</w:t>
      </w:r>
      <w:r w:rsidR="00B05320" w:rsidRPr="00484100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697391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="00B05320" w:rsidRPr="00484100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567623">
        <w:rPr>
          <w:rFonts w:ascii="Times New Roman" w:hAnsi="Times New Roman" w:cs="Times New Roman"/>
          <w:sz w:val="28"/>
          <w:szCs w:val="28"/>
        </w:rPr>
        <w:t>М</w:t>
      </w:r>
      <w:r w:rsidR="00B05320" w:rsidRPr="00484100">
        <w:rPr>
          <w:rFonts w:ascii="Times New Roman" w:hAnsi="Times New Roman" w:cs="Times New Roman"/>
          <w:sz w:val="28"/>
          <w:szCs w:val="28"/>
        </w:rPr>
        <w:t>онастырю</w:t>
      </w:r>
      <w:r w:rsidR="00DB31F7" w:rsidRPr="00484100">
        <w:rPr>
          <w:rFonts w:ascii="Times New Roman" w:hAnsi="Times New Roman" w:cs="Times New Roman"/>
          <w:sz w:val="28"/>
          <w:szCs w:val="28"/>
        </w:rPr>
        <w:t>.</w:t>
      </w:r>
    </w:p>
    <w:p w14:paraId="66002B78" w14:textId="77777777" w:rsidR="00DB31F7" w:rsidRPr="00E66F12" w:rsidRDefault="00E66F12" w:rsidP="00B6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12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2F909541" w14:textId="77777777" w:rsidR="00DB31F7" w:rsidRPr="00484100" w:rsidRDefault="00DB31F7" w:rsidP="00E66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В Программе, если специально не оговорено иное, используются следующие термины, их определения и сокращения: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B31F7" w:rsidRPr="00484100" w14:paraId="6F047294" w14:textId="77777777" w:rsidTr="00AC5EFF">
        <w:tc>
          <w:tcPr>
            <w:tcW w:w="4077" w:type="dxa"/>
            <w:shd w:val="clear" w:color="auto" w:fill="auto"/>
          </w:tcPr>
          <w:p w14:paraId="58BA9F5A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6237" w:type="dxa"/>
            <w:shd w:val="clear" w:color="auto" w:fill="auto"/>
          </w:tcPr>
          <w:p w14:paraId="0A801724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«Свято-Георгиевского Катерлезского женского монастыря»</w:t>
            </w:r>
          </w:p>
        </w:tc>
      </w:tr>
      <w:tr w:rsidR="00DB31F7" w:rsidRPr="00484100" w14:paraId="36B73A9C" w14:textId="77777777" w:rsidTr="00AC5EFF">
        <w:tc>
          <w:tcPr>
            <w:tcW w:w="4077" w:type="dxa"/>
            <w:shd w:val="clear" w:color="auto" w:fill="auto"/>
          </w:tcPr>
          <w:p w14:paraId="18AC81F1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237" w:type="dxa"/>
            <w:shd w:val="clear" w:color="auto" w:fill="auto"/>
          </w:tcPr>
          <w:p w14:paraId="2D01BCDD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Благотворительная программа «Возрождение Православного</w:t>
            </w:r>
            <w:r w:rsidR="0074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Свято-Георгиевского Катерлезского женского монастыря» Фонда</w:t>
            </w:r>
          </w:p>
        </w:tc>
      </w:tr>
      <w:tr w:rsidR="00DB31F7" w:rsidRPr="00484100" w14:paraId="187EC67A" w14:textId="77777777" w:rsidTr="00AC5EFF">
        <w:tc>
          <w:tcPr>
            <w:tcW w:w="4077" w:type="dxa"/>
            <w:shd w:val="clear" w:color="auto" w:fill="auto"/>
          </w:tcPr>
          <w:p w14:paraId="2E5041B9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Монастырь</w:t>
            </w:r>
          </w:p>
        </w:tc>
        <w:tc>
          <w:tcPr>
            <w:tcW w:w="6237" w:type="dxa"/>
            <w:shd w:val="clear" w:color="auto" w:fill="auto"/>
          </w:tcPr>
          <w:p w14:paraId="57F621E2" w14:textId="3C712922" w:rsidR="00DB31F7" w:rsidRPr="00484100" w:rsidRDefault="00243C07" w:rsidP="00E6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C07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 «Свято-Георгиевский </w:t>
            </w:r>
            <w:proofErr w:type="spellStart"/>
            <w:r w:rsidRPr="00243C07">
              <w:rPr>
                <w:rFonts w:ascii="Times New Roman" w:hAnsi="Times New Roman" w:cs="Times New Roman"/>
                <w:sz w:val="28"/>
                <w:szCs w:val="28"/>
              </w:rPr>
              <w:t>Катерлезский</w:t>
            </w:r>
            <w:proofErr w:type="spellEnd"/>
            <w:r w:rsidRPr="00243C07">
              <w:rPr>
                <w:rFonts w:ascii="Times New Roman" w:hAnsi="Times New Roman" w:cs="Times New Roman"/>
                <w:sz w:val="28"/>
                <w:szCs w:val="28"/>
              </w:rPr>
              <w:t xml:space="preserve"> женский монастырь </w:t>
            </w:r>
            <w:proofErr w:type="spellStart"/>
            <w:r w:rsidRPr="00243C07">
              <w:rPr>
                <w:rFonts w:ascii="Times New Roman" w:hAnsi="Times New Roman" w:cs="Times New Roman"/>
                <w:sz w:val="28"/>
                <w:szCs w:val="28"/>
              </w:rPr>
              <w:t>с.Войково</w:t>
            </w:r>
            <w:proofErr w:type="spellEnd"/>
            <w:r w:rsidRPr="00243C0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 Феодосийской Епархии Русской Православной Церкви (Московский Патриархат)»</w:t>
            </w:r>
          </w:p>
        </w:tc>
      </w:tr>
      <w:tr w:rsidR="00DB31F7" w:rsidRPr="00484100" w14:paraId="40675BC1" w14:textId="77777777" w:rsidTr="00AC5EFF">
        <w:tc>
          <w:tcPr>
            <w:tcW w:w="4077" w:type="dxa"/>
            <w:shd w:val="clear" w:color="auto" w:fill="auto"/>
          </w:tcPr>
          <w:p w14:paraId="5290F4F6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Адресная помощь</w:t>
            </w:r>
            <w:r w:rsidR="00417F87">
              <w:rPr>
                <w:rFonts w:ascii="Times New Roman" w:hAnsi="Times New Roman" w:cs="Times New Roman"/>
                <w:sz w:val="28"/>
                <w:szCs w:val="28"/>
              </w:rPr>
              <w:t>, помощь</w:t>
            </w:r>
          </w:p>
        </w:tc>
        <w:tc>
          <w:tcPr>
            <w:tcW w:w="6237" w:type="dxa"/>
            <w:shd w:val="clear" w:color="auto" w:fill="auto"/>
          </w:tcPr>
          <w:p w14:paraId="1E125584" w14:textId="77777777" w:rsidR="00DB31F7" w:rsidRPr="00484100" w:rsidRDefault="00DB31F7" w:rsidP="0048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100">
              <w:rPr>
                <w:rFonts w:ascii="Times New Roman" w:hAnsi="Times New Roman" w:cs="Times New Roman"/>
                <w:sz w:val="28"/>
                <w:szCs w:val="28"/>
              </w:rPr>
              <w:t>Денежные средства, имущество и / или предоставление услуг Монастырю</w:t>
            </w:r>
            <w:r w:rsidR="00567623">
              <w:rPr>
                <w:rFonts w:ascii="Times New Roman" w:hAnsi="Times New Roman" w:cs="Times New Roman"/>
                <w:sz w:val="28"/>
                <w:szCs w:val="28"/>
              </w:rPr>
              <w:t>, а также оплата услуг / работ / товаров третьих лиц в пользу Монастыря</w:t>
            </w:r>
          </w:p>
        </w:tc>
      </w:tr>
    </w:tbl>
    <w:p w14:paraId="5837DACC" w14:textId="77777777" w:rsidR="00E66F12" w:rsidRDefault="00E66F12" w:rsidP="00484100">
      <w:pPr>
        <w:rPr>
          <w:rFonts w:ascii="Times New Roman" w:hAnsi="Times New Roman" w:cs="Times New Roman"/>
          <w:b/>
          <w:sz w:val="28"/>
          <w:szCs w:val="28"/>
        </w:rPr>
      </w:pPr>
    </w:p>
    <w:p w14:paraId="116327ED" w14:textId="77777777" w:rsidR="003A3CE0" w:rsidRPr="00484100" w:rsidRDefault="003A3CE0" w:rsidP="00B61DE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="00E66F12" w:rsidRPr="00484100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23FF7442" w14:textId="77777777" w:rsidR="00B67E84" w:rsidRDefault="003A3CE0" w:rsidP="00E66F1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>Цел</w:t>
      </w:r>
      <w:r w:rsidR="00B67E84">
        <w:rPr>
          <w:rFonts w:ascii="Times New Roman" w:hAnsi="Times New Roman" w:cs="Times New Roman"/>
          <w:b/>
          <w:sz w:val="28"/>
          <w:szCs w:val="28"/>
        </w:rPr>
        <w:t>ями</w:t>
      </w:r>
      <w:r w:rsidRPr="0048410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84100">
        <w:rPr>
          <w:rFonts w:ascii="Times New Roman" w:hAnsi="Times New Roman" w:cs="Times New Roman"/>
          <w:sz w:val="28"/>
          <w:szCs w:val="28"/>
        </w:rPr>
        <w:t xml:space="preserve"> явля</w:t>
      </w:r>
      <w:r w:rsidR="00B67E84">
        <w:rPr>
          <w:rFonts w:ascii="Times New Roman" w:hAnsi="Times New Roman" w:cs="Times New Roman"/>
          <w:sz w:val="28"/>
          <w:szCs w:val="28"/>
        </w:rPr>
        <w:t>ю</w:t>
      </w:r>
      <w:r w:rsidRPr="00484100">
        <w:rPr>
          <w:rFonts w:ascii="Times New Roman" w:hAnsi="Times New Roman" w:cs="Times New Roman"/>
          <w:sz w:val="28"/>
          <w:szCs w:val="28"/>
        </w:rPr>
        <w:t>тся</w:t>
      </w:r>
      <w:r w:rsidR="00B67E84">
        <w:rPr>
          <w:rFonts w:ascii="Times New Roman" w:hAnsi="Times New Roman" w:cs="Times New Roman"/>
          <w:sz w:val="28"/>
          <w:szCs w:val="28"/>
        </w:rPr>
        <w:t>:</w:t>
      </w:r>
    </w:p>
    <w:p w14:paraId="1A1BD48E" w14:textId="77777777" w:rsidR="00B67E84" w:rsidRPr="0055047D" w:rsidRDefault="00B67E84" w:rsidP="0055047D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устойчивой жизнедеятельности и возрождения </w:t>
      </w:r>
      <w:r w:rsidR="008A79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онастыря путём формирования широкой лояльной базы постоянных жертвователей, подписчиков</w:t>
      </w:r>
      <w:r w:rsidR="008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паломников с помощью систем цифрового фандрайзинга в </w:t>
      </w:r>
      <w:r w:rsidR="00CE39EA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 (далее – «Интернет»)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B6177D" w14:textId="77777777" w:rsidR="003A3CE0" w:rsidRPr="00484100" w:rsidRDefault="003A3CE0" w:rsidP="0055047D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 xml:space="preserve">оказание всесторонней </w:t>
      </w:r>
      <w:r w:rsidR="00F7516D" w:rsidRPr="0055047D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Pr="0055047D">
        <w:rPr>
          <w:rFonts w:ascii="Times New Roman" w:hAnsi="Times New Roman" w:cs="Times New Roman"/>
          <w:sz w:val="28"/>
          <w:szCs w:val="28"/>
        </w:rPr>
        <w:t xml:space="preserve">помощи в воссоздании исторического облика </w:t>
      </w:r>
      <w:r w:rsidR="00F7516D" w:rsidRPr="0055047D">
        <w:rPr>
          <w:rFonts w:ascii="Times New Roman" w:hAnsi="Times New Roman" w:cs="Times New Roman"/>
          <w:sz w:val="28"/>
          <w:szCs w:val="28"/>
        </w:rPr>
        <w:t>М</w:t>
      </w:r>
      <w:r w:rsidRPr="0055047D">
        <w:rPr>
          <w:rFonts w:ascii="Times New Roman" w:hAnsi="Times New Roman" w:cs="Times New Roman"/>
          <w:sz w:val="28"/>
          <w:szCs w:val="28"/>
        </w:rPr>
        <w:t>онастыря, его популяризации, дальнейшего содержания, сохранения, благоустройства и развития его территории, осуществления на его основе духовно-просветительской деятельности.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FF053" w14:textId="77777777" w:rsidR="003A3CE0" w:rsidRPr="00484100" w:rsidRDefault="006855E6" w:rsidP="00F7516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>Основными принципами оказания помощи являются:</w:t>
      </w:r>
    </w:p>
    <w:p w14:paraId="44A378CB" w14:textId="77777777" w:rsidR="006855E6" w:rsidRPr="00484100" w:rsidRDefault="006855E6" w:rsidP="00F7516D">
      <w:pPr>
        <w:numPr>
          <w:ilvl w:val="0"/>
          <w:numId w:val="3"/>
        </w:numPr>
        <w:tabs>
          <w:tab w:val="left" w:pos="284"/>
          <w:tab w:val="left" w:pos="851"/>
        </w:tabs>
        <w:suppressAutoHyphens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открытость и прозрачность;</w:t>
      </w:r>
    </w:p>
    <w:p w14:paraId="4E5DD904" w14:textId="77777777" w:rsidR="006855E6" w:rsidRPr="00484100" w:rsidRDefault="006855E6" w:rsidP="00F7516D">
      <w:pPr>
        <w:numPr>
          <w:ilvl w:val="0"/>
          <w:numId w:val="3"/>
        </w:numPr>
        <w:tabs>
          <w:tab w:val="left" w:pos="284"/>
          <w:tab w:val="left" w:pos="851"/>
        </w:tabs>
        <w:suppressAutoHyphens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информированность о результатах деятельности;</w:t>
      </w:r>
    </w:p>
    <w:p w14:paraId="015B3D0F" w14:textId="77777777" w:rsidR="006855E6" w:rsidRPr="00484100" w:rsidRDefault="006855E6" w:rsidP="00F7516D">
      <w:pPr>
        <w:numPr>
          <w:ilvl w:val="0"/>
          <w:numId w:val="3"/>
        </w:numPr>
        <w:tabs>
          <w:tab w:val="left" w:pos="284"/>
          <w:tab w:val="left" w:pos="851"/>
        </w:tabs>
        <w:suppressAutoHyphens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индивидуальный подход;</w:t>
      </w:r>
    </w:p>
    <w:p w14:paraId="24420A52" w14:textId="77777777" w:rsidR="006855E6" w:rsidRPr="00484100" w:rsidRDefault="006855E6" w:rsidP="00F7516D">
      <w:pPr>
        <w:numPr>
          <w:ilvl w:val="0"/>
          <w:numId w:val="3"/>
        </w:numPr>
        <w:tabs>
          <w:tab w:val="left" w:pos="284"/>
          <w:tab w:val="left" w:pos="851"/>
        </w:tabs>
        <w:suppressAutoHyphens w:val="0"/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последовательность и соразмерность.</w:t>
      </w:r>
    </w:p>
    <w:p w14:paraId="1492A32A" w14:textId="77777777" w:rsidR="006855E6" w:rsidRPr="00484100" w:rsidRDefault="006855E6" w:rsidP="00F7516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588A4A26" w14:textId="77777777" w:rsidR="00CD4F0E" w:rsidRPr="00CD4F0E" w:rsidRDefault="00112163" w:rsidP="00CD4F0E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содействие популяризации Монастыря</w:t>
      </w:r>
      <w:r w:rsidR="00CD4F0E">
        <w:rPr>
          <w:rFonts w:ascii="Times New Roman" w:hAnsi="Times New Roman" w:cs="Times New Roman"/>
          <w:sz w:val="28"/>
          <w:szCs w:val="28"/>
        </w:rPr>
        <w:t>, в том числе: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4B8BBA" w14:textId="77777777" w:rsidR="00CD4F0E" w:rsidRDefault="00CE39EA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A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сопровождени</w:t>
      </w:r>
      <w:r w:rsidR="00A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Монастыря</w:t>
      </w:r>
      <w:r w:rsidR="00A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в Интернете по адресу: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526" w:rsidRPr="00AA252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георгиевский-монастырь.рф</w:t>
      </w:r>
      <w:r w:rsidR="00AA25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его стабильной работы, безопасности и регулярного обновления;</w:t>
      </w:r>
    </w:p>
    <w:p w14:paraId="093C40BB" w14:textId="77777777" w:rsidR="00CD4F0E" w:rsidRDefault="00AA2526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пожертвований и подписчиков,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рекуррентной базы жертвователей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рекламных кампаний на цифровых платформах;</w:t>
      </w:r>
    </w:p>
    <w:p w14:paraId="678BF776" w14:textId="77777777" w:rsidR="00CD4F0E" w:rsidRPr="00CD4F0E" w:rsidRDefault="004170B2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новых жертвователей, развитие рекуррентных пожертвований и формирование устойчивого присутствия в информационном поле,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современных инструментов контекстной, таргетированной, медийной и поисковой рекламы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A1462D" w14:textId="77777777" w:rsidR="00CD4F0E" w:rsidRDefault="00CD4F0E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социальных сетей</w:t>
      </w:r>
      <w:r w:rsidR="0041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(Telegram, ВКонтакте, Одноклассники и др.), публикация духовного и информационного контента, организация </w:t>
      </w:r>
      <w:r w:rsidR="005204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рассылок </w:t>
      </w:r>
      <w:r w:rsidR="0052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5204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2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r w:rsidR="005204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0E2428" w14:textId="77777777" w:rsidR="00CD4F0E" w:rsidRDefault="00CD4F0E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устойчивой цифровой среды, включающей систему обратной связи, цифровую службу поддержки, рекуррентную платёжную платформу, а также разработку и внедрение инструментов поведенческой аналитики и автоматизации целевых сценариев (подписка</w:t>
      </w:r>
      <w:r w:rsidR="005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A5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пожертвование</w:t>
      </w:r>
      <w:r w:rsidR="005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A5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паломничество);</w:t>
      </w:r>
    </w:p>
    <w:p w14:paraId="5E8DFD74" w14:textId="77777777" w:rsidR="00CD4F0E" w:rsidRPr="00CD4F0E" w:rsidRDefault="00CD4F0E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регулярного мониторинга эффективности </w:t>
      </w:r>
      <w:proofErr w:type="spellStart"/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-каналов: анализ вовлечённости, конверсий, пользовательских сценариев, степени доверия и узнаваемости </w:t>
      </w:r>
      <w:r w:rsidR="0041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39EA"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онастыря;</w:t>
      </w:r>
      <w:r w:rsidRPr="00CD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412CB3" w14:textId="77777777" w:rsidR="00CE39EA" w:rsidRPr="00CD4F0E" w:rsidRDefault="00CD4F0E" w:rsidP="00CD4F0E">
      <w:pPr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распространение медийного контента: фото, видео, онлайн-трансляции, подкасты, тексты духовного и просветительского характера;</w:t>
      </w:r>
    </w:p>
    <w:p w14:paraId="475C9589" w14:textId="77777777" w:rsidR="00CE39EA" w:rsidRPr="00CD4F0E" w:rsidRDefault="004170B2" w:rsidP="00CD4F0E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CE39EA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устойчивой среды лояльной аудитории, способной к регулярной поддержке Монастыря без внешнего административного сопровождения;</w:t>
      </w:r>
    </w:p>
    <w:p w14:paraId="45E17FB0" w14:textId="77777777" w:rsidR="006855E6" w:rsidRPr="0055047D" w:rsidRDefault="00981C11" w:rsidP="0055047D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содействие в воссоздании исторического облика Монастыря</w:t>
      </w:r>
      <w:r w:rsidR="00112163" w:rsidRPr="0055047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12163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ремонт зданий религиозного назначения (храмов, домовых церквей, келейных</w:t>
      </w:r>
      <w:r w:rsidR="00417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163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построек</w:t>
      </w:r>
      <w:r w:rsidR="0041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112163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047D">
        <w:rPr>
          <w:rFonts w:ascii="Times New Roman" w:hAnsi="Times New Roman" w:cs="Times New Roman"/>
          <w:sz w:val="28"/>
          <w:szCs w:val="28"/>
        </w:rPr>
        <w:t>;</w:t>
      </w:r>
    </w:p>
    <w:p w14:paraId="76EC5162" w14:textId="77777777" w:rsidR="00981C11" w:rsidRPr="0055047D" w:rsidRDefault="00981C11" w:rsidP="0055047D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материальная и организационная помощь Монастырю</w:t>
      </w:r>
      <w:r w:rsidR="00112163" w:rsidRPr="0055047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12163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оборудования, техники, транспорта, мебели и хозяйственного инвентаря, необходимого для жизнеобеспечения Монастыря</w:t>
      </w:r>
      <w:r w:rsidRPr="0055047D">
        <w:rPr>
          <w:rFonts w:ascii="Times New Roman" w:hAnsi="Times New Roman" w:cs="Times New Roman"/>
          <w:sz w:val="28"/>
          <w:szCs w:val="28"/>
        </w:rPr>
        <w:t>;</w:t>
      </w:r>
    </w:p>
    <w:p w14:paraId="62FB239F" w14:textId="77777777" w:rsidR="00112163" w:rsidRPr="0055047D" w:rsidRDefault="00112163" w:rsidP="0055047D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духовного, культурного, </w:t>
      </w:r>
      <w:r w:rsidR="00417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просветительского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характера: лекций, паломнических поездок, волонтёрских смен, мастер-классов, выставок</w:t>
      </w:r>
      <w:r w:rsidR="00417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9270E3" w14:textId="77777777" w:rsidR="00981C11" w:rsidRPr="0055047D" w:rsidRDefault="00112163" w:rsidP="0055047D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насельниц Монастыря, в том числе в медицинских, бытовых, хозяйственных и иных вопросах, необходимых для полноценной монашеской жизни</w:t>
      </w:r>
      <w:r w:rsidR="00AD29DD" w:rsidRPr="0055047D">
        <w:rPr>
          <w:rFonts w:ascii="Times New Roman" w:hAnsi="Times New Roman" w:cs="Times New Roman"/>
          <w:sz w:val="28"/>
          <w:szCs w:val="28"/>
        </w:rPr>
        <w:t>;</w:t>
      </w:r>
    </w:p>
    <w:p w14:paraId="2801A469" w14:textId="77777777" w:rsidR="00112163" w:rsidRPr="0055047D" w:rsidRDefault="00112163" w:rsidP="0055047D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участников программ добровольческого служения и временного послушничества</w:t>
      </w:r>
      <w:r w:rsidR="00D1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</w:t>
      </w:r>
      <w:r w:rsidR="00D1320F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питания, проживания и условий </w:t>
      </w:r>
      <w:r w:rsidR="0015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0D11DB" w14:textId="77777777" w:rsidR="00AD29DD" w:rsidRPr="00484100" w:rsidRDefault="00AD29DD" w:rsidP="0055047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D">
        <w:rPr>
          <w:rFonts w:ascii="Times New Roman" w:hAnsi="Times New Roman" w:cs="Times New Roman"/>
          <w:sz w:val="28"/>
          <w:szCs w:val="28"/>
        </w:rPr>
        <w:t>оказание помощи в дальнейшем содержании, сохранении, благоустройстве и развитии территории Монастыря.</w:t>
      </w:r>
    </w:p>
    <w:p w14:paraId="2A72E3DD" w14:textId="77777777" w:rsidR="00AD29DD" w:rsidRPr="00484100" w:rsidRDefault="00AD29DD" w:rsidP="001561E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7516D" w:rsidRPr="00484100">
        <w:rPr>
          <w:rFonts w:ascii="Times New Roman" w:hAnsi="Times New Roman" w:cs="Times New Roman"/>
          <w:b/>
          <w:sz w:val="28"/>
          <w:szCs w:val="28"/>
        </w:rPr>
        <w:t>ЦЕЛЕВАЯ АУДИТОРИЯ ПРОГРАММЫ</w:t>
      </w:r>
    </w:p>
    <w:p w14:paraId="149C5EF1" w14:textId="77777777" w:rsidR="0031246A" w:rsidRPr="00484100" w:rsidRDefault="00B00C1B" w:rsidP="00386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Программа направлена на содействие только Монастырю в части </w:t>
      </w:r>
      <w:r w:rsidR="00D1320F">
        <w:rPr>
          <w:rFonts w:ascii="Times New Roman" w:hAnsi="Times New Roman" w:cs="Times New Roman"/>
          <w:sz w:val="28"/>
          <w:szCs w:val="28"/>
        </w:rPr>
        <w:t xml:space="preserve">его популяризации, </w:t>
      </w:r>
      <w:r w:rsidRPr="00484100">
        <w:rPr>
          <w:rFonts w:ascii="Times New Roman" w:hAnsi="Times New Roman" w:cs="Times New Roman"/>
          <w:sz w:val="28"/>
          <w:szCs w:val="28"/>
        </w:rPr>
        <w:t>воссоздания его исторического облика, а также на оказание материальной и организационной помощи Монастырю.</w:t>
      </w:r>
    </w:p>
    <w:p w14:paraId="4DF30C3B" w14:textId="77777777" w:rsidR="00B00C1B" w:rsidRPr="00E047A2" w:rsidRDefault="008A268E" w:rsidP="00386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Православный Свято-Георгиевский </w:t>
      </w:r>
      <w:proofErr w:type="spellStart"/>
      <w:r w:rsidRPr="00484100">
        <w:rPr>
          <w:rFonts w:ascii="Times New Roman" w:hAnsi="Times New Roman" w:cs="Times New Roman"/>
          <w:sz w:val="28"/>
          <w:szCs w:val="28"/>
        </w:rPr>
        <w:t>Катерлезский</w:t>
      </w:r>
      <w:proofErr w:type="spellEnd"/>
      <w:r w:rsidRPr="00484100">
        <w:rPr>
          <w:rFonts w:ascii="Times New Roman" w:hAnsi="Times New Roman" w:cs="Times New Roman"/>
          <w:sz w:val="28"/>
          <w:szCs w:val="28"/>
        </w:rPr>
        <w:t xml:space="preserve"> женский монастырь – </w:t>
      </w:r>
      <w:r w:rsidR="00E047A2" w:rsidRPr="00E047A2">
        <w:rPr>
          <w:rFonts w:ascii="Times New Roman" w:hAnsi="Times New Roman" w:cs="Times New Roman"/>
          <w:color w:val="1E1E1E"/>
          <w:sz w:val="28"/>
          <w:szCs w:val="28"/>
        </w:rPr>
        <w:t xml:space="preserve">православный женский монастырь на </w:t>
      </w:r>
      <w:proofErr w:type="spellStart"/>
      <w:r w:rsidR="00E047A2" w:rsidRPr="00E047A2">
        <w:rPr>
          <w:rFonts w:ascii="Times New Roman" w:hAnsi="Times New Roman" w:cs="Times New Roman"/>
          <w:color w:val="1E1E1E"/>
          <w:sz w:val="28"/>
          <w:szCs w:val="28"/>
        </w:rPr>
        <w:t>Kpымcком</w:t>
      </w:r>
      <w:proofErr w:type="spellEnd"/>
      <w:r w:rsidR="00E047A2" w:rsidRPr="00E047A2">
        <w:rPr>
          <w:rFonts w:ascii="Times New Roman" w:hAnsi="Times New Roman" w:cs="Times New Roman"/>
          <w:color w:val="1E1E1E"/>
          <w:sz w:val="28"/>
          <w:szCs w:val="28"/>
        </w:rPr>
        <w:t xml:space="preserve"> полуострове. Монастырь основан на горе «</w:t>
      </w:r>
      <w:proofErr w:type="spellStart"/>
      <w:r w:rsidR="00E047A2" w:rsidRPr="00E047A2">
        <w:rPr>
          <w:rFonts w:ascii="Times New Roman" w:hAnsi="Times New Roman" w:cs="Times New Roman"/>
          <w:color w:val="1E1E1E"/>
          <w:sz w:val="28"/>
          <w:szCs w:val="28"/>
        </w:rPr>
        <w:t>Катерлез</w:t>
      </w:r>
      <w:proofErr w:type="spellEnd"/>
      <w:r w:rsidR="00E047A2" w:rsidRPr="00E047A2">
        <w:rPr>
          <w:rFonts w:ascii="Times New Roman" w:hAnsi="Times New Roman" w:cs="Times New Roman"/>
          <w:color w:val="1E1E1E"/>
          <w:sz w:val="28"/>
          <w:szCs w:val="28"/>
        </w:rPr>
        <w:t xml:space="preserve">» </w:t>
      </w:r>
      <w:r w:rsidR="00E047A2" w:rsidRPr="00E047A2">
        <w:rPr>
          <w:rFonts w:ascii="Times New Roman" w:hAnsi="Times New Roman" w:cs="Times New Roman"/>
          <w:sz w:val="28"/>
          <w:szCs w:val="28"/>
        </w:rPr>
        <w:t>–</w:t>
      </w:r>
      <w:r w:rsidR="00E047A2" w:rsidRPr="00E047A2">
        <w:rPr>
          <w:rFonts w:ascii="Times New Roman" w:hAnsi="Times New Roman" w:cs="Times New Roman"/>
          <w:color w:val="1E1E1E"/>
          <w:sz w:val="28"/>
          <w:szCs w:val="28"/>
        </w:rPr>
        <w:t xml:space="preserve"> на месте явления в конце XVIII века Святого Великомученика Георгия Победоносца.</w:t>
      </w:r>
    </w:p>
    <w:p w14:paraId="0029149F" w14:textId="77777777" w:rsidR="00E047A2" w:rsidRPr="00E047A2" w:rsidRDefault="00E047A2" w:rsidP="003862E4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 w:rsidRPr="00E047A2">
        <w:rPr>
          <w:color w:val="1E1E1E"/>
          <w:sz w:val="28"/>
          <w:szCs w:val="28"/>
        </w:rPr>
        <w:t>Само слово «</w:t>
      </w:r>
      <w:proofErr w:type="spellStart"/>
      <w:r w:rsidRPr="00E047A2">
        <w:rPr>
          <w:color w:val="1E1E1E"/>
          <w:sz w:val="28"/>
          <w:szCs w:val="28"/>
        </w:rPr>
        <w:t>Катерлез</w:t>
      </w:r>
      <w:proofErr w:type="spellEnd"/>
      <w:r w:rsidRPr="00E047A2">
        <w:rPr>
          <w:color w:val="1E1E1E"/>
          <w:sz w:val="28"/>
          <w:szCs w:val="28"/>
        </w:rPr>
        <w:t xml:space="preserve">» в переводе с татарского языка означает «всадник на коне». На эту гору местный житель </w:t>
      </w:r>
      <w:r w:rsidRPr="00E047A2">
        <w:rPr>
          <w:sz w:val="28"/>
          <w:szCs w:val="28"/>
        </w:rPr>
        <w:t>–</w:t>
      </w:r>
      <w:r w:rsidRPr="00E047A2">
        <w:rPr>
          <w:color w:val="1E1E1E"/>
          <w:sz w:val="28"/>
          <w:szCs w:val="28"/>
        </w:rPr>
        <w:t xml:space="preserve"> греческий</w:t>
      </w:r>
      <w:r>
        <w:rPr>
          <w:color w:val="1E1E1E"/>
          <w:sz w:val="28"/>
          <w:szCs w:val="28"/>
        </w:rPr>
        <w:t xml:space="preserve"> </w:t>
      </w:r>
      <w:r w:rsidRPr="00E047A2">
        <w:rPr>
          <w:color w:val="1E1E1E"/>
          <w:sz w:val="28"/>
          <w:szCs w:val="28"/>
        </w:rPr>
        <w:t>благочестивый пастух</w:t>
      </w:r>
      <w:r>
        <w:rPr>
          <w:color w:val="1E1E1E"/>
          <w:sz w:val="28"/>
          <w:szCs w:val="28"/>
        </w:rPr>
        <w:t xml:space="preserve"> </w:t>
      </w:r>
      <w:r w:rsidRPr="00E047A2">
        <w:rPr>
          <w:sz w:val="28"/>
          <w:szCs w:val="28"/>
        </w:rPr>
        <w:t>–</w:t>
      </w:r>
      <w:r w:rsidRPr="00E047A2">
        <w:rPr>
          <w:color w:val="1E1E1E"/>
          <w:sz w:val="28"/>
          <w:szCs w:val="28"/>
        </w:rPr>
        <w:t xml:space="preserve"> ежедневно</w:t>
      </w:r>
      <w:r>
        <w:rPr>
          <w:color w:val="1E1E1E"/>
          <w:sz w:val="28"/>
          <w:szCs w:val="28"/>
        </w:rPr>
        <w:t xml:space="preserve"> </w:t>
      </w:r>
      <w:r w:rsidRPr="00E047A2">
        <w:rPr>
          <w:color w:val="1E1E1E"/>
          <w:sz w:val="28"/>
          <w:szCs w:val="28"/>
        </w:rPr>
        <w:t>утром и вечером поднимался для молитвы.</w:t>
      </w:r>
    </w:p>
    <w:p w14:paraId="4308BB6D" w14:textId="77777777" w:rsidR="00E047A2" w:rsidRPr="00E047A2" w:rsidRDefault="00E047A2" w:rsidP="003862E4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 w:rsidRPr="00E047A2">
        <w:rPr>
          <w:color w:val="1E1E1E"/>
          <w:sz w:val="28"/>
          <w:szCs w:val="28"/>
        </w:rPr>
        <w:t>Утром 23 апреля (6 мая по новому стилю) он увидел на вершине горы воина на белоснежном коне. Спустя год в тот же день видение повторилось. На третий год пастух поднялся на гору вместе с тремя набожными старцами, чтобы засвидетельствовать явление, если оно повторится. И они вновь увидели прекрасного юношу, стоявшего на камне рядом с конем. Когда присутствующие перебороли страх и начали приближаться, видение исчезло, но на камне, где стоял юноша, остались его следы и отпечатки конских копыт. Рядом они обнаружили икону Георгия Победоносца.</w:t>
      </w:r>
    </w:p>
    <w:p w14:paraId="410B301F" w14:textId="77777777" w:rsidR="00E047A2" w:rsidRPr="00E047A2" w:rsidRDefault="00E047A2" w:rsidP="003862E4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 w:rsidRPr="00E047A2">
        <w:rPr>
          <w:color w:val="1E1E1E"/>
          <w:sz w:val="28"/>
          <w:szCs w:val="28"/>
        </w:rPr>
        <w:t xml:space="preserve">Дважды икону переносили в один из старейших храмов Крыма </w:t>
      </w:r>
      <w:r w:rsidRPr="00E047A2">
        <w:rPr>
          <w:sz w:val="28"/>
          <w:szCs w:val="28"/>
        </w:rPr>
        <w:t>–</w:t>
      </w:r>
      <w:r w:rsidRPr="00E047A2">
        <w:rPr>
          <w:color w:val="1E1E1E"/>
          <w:sz w:val="28"/>
          <w:szCs w:val="28"/>
        </w:rPr>
        <w:t xml:space="preserve"> Церковь Святого Иоанна Предтечи в Керчи, но она чудным образом снова оказывалась на вершине горы. </w:t>
      </w:r>
      <w:r w:rsidRPr="00E047A2">
        <w:rPr>
          <w:color w:val="1E1E1E"/>
          <w:sz w:val="28"/>
          <w:szCs w:val="28"/>
        </w:rPr>
        <w:lastRenderedPageBreak/>
        <w:t>Тогда священник отслужил молебен и дал обет построить на этом месте монастырь, чтобы поместить в нем икону святого. А до тех пор, ежегодно, в День памяти Великомученика Георгия, 23 апреля (6 мая по новому стилю), икону приносить на место явления крестным ходом.</w:t>
      </w:r>
    </w:p>
    <w:p w14:paraId="6541F039" w14:textId="77777777" w:rsidR="00E047A2" w:rsidRPr="00E047A2" w:rsidRDefault="00E047A2" w:rsidP="003862E4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«</w:t>
      </w:r>
      <w:r w:rsidRPr="00E047A2">
        <w:rPr>
          <w:color w:val="1E1E1E"/>
          <w:sz w:val="28"/>
          <w:szCs w:val="28"/>
        </w:rPr>
        <w:t>23</w:t>
      </w:r>
      <w:r>
        <w:rPr>
          <w:color w:val="1E1E1E"/>
          <w:sz w:val="28"/>
          <w:szCs w:val="28"/>
        </w:rPr>
        <w:t>»</w:t>
      </w:r>
      <w:r w:rsidRPr="00E047A2">
        <w:rPr>
          <w:color w:val="1E1E1E"/>
          <w:sz w:val="28"/>
          <w:szCs w:val="28"/>
        </w:rPr>
        <w:t xml:space="preserve"> апреля 1857 г</w:t>
      </w:r>
      <w:r>
        <w:rPr>
          <w:color w:val="1E1E1E"/>
          <w:sz w:val="28"/>
          <w:szCs w:val="28"/>
        </w:rPr>
        <w:t>.</w:t>
      </w:r>
      <w:r w:rsidRPr="00E047A2">
        <w:rPr>
          <w:color w:val="1E1E1E"/>
          <w:sz w:val="28"/>
          <w:szCs w:val="28"/>
        </w:rPr>
        <w:t xml:space="preserve"> в сослужении керченского духовенства освятили построенную церковь во имя Святого Георгия Победоносца.</w:t>
      </w:r>
    </w:p>
    <w:p w14:paraId="2DA9A82E" w14:textId="77777777" w:rsidR="00E047A2" w:rsidRPr="00E047A2" w:rsidRDefault="00E047A2" w:rsidP="003862E4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 w:rsidRPr="00E047A2">
        <w:rPr>
          <w:color w:val="1E1E1E"/>
          <w:sz w:val="28"/>
          <w:szCs w:val="28"/>
        </w:rPr>
        <w:t xml:space="preserve">Указом № 37 от </w:t>
      </w:r>
      <w:r>
        <w:rPr>
          <w:color w:val="1E1E1E"/>
          <w:sz w:val="28"/>
          <w:szCs w:val="28"/>
        </w:rPr>
        <w:t>«</w:t>
      </w:r>
      <w:r w:rsidRPr="00E047A2">
        <w:rPr>
          <w:color w:val="1E1E1E"/>
          <w:sz w:val="28"/>
          <w:szCs w:val="28"/>
        </w:rPr>
        <w:t>12</w:t>
      </w:r>
      <w:r>
        <w:rPr>
          <w:color w:val="1E1E1E"/>
          <w:sz w:val="28"/>
          <w:szCs w:val="28"/>
        </w:rPr>
        <w:t>»</w:t>
      </w:r>
      <w:r w:rsidRPr="00E047A2">
        <w:rPr>
          <w:color w:val="1E1E1E"/>
          <w:sz w:val="28"/>
          <w:szCs w:val="28"/>
        </w:rPr>
        <w:t xml:space="preserve"> января 1859 г. священный синод по ходатайству архиепископа Херсонского и Таврического Иннокентия разрешил открыть при </w:t>
      </w:r>
      <w:proofErr w:type="spellStart"/>
      <w:r w:rsidRPr="00E047A2">
        <w:rPr>
          <w:color w:val="1E1E1E"/>
          <w:sz w:val="28"/>
          <w:szCs w:val="28"/>
        </w:rPr>
        <w:t>Катерлезской</w:t>
      </w:r>
      <w:proofErr w:type="spellEnd"/>
      <w:r w:rsidRPr="00E047A2">
        <w:rPr>
          <w:color w:val="1E1E1E"/>
          <w:sz w:val="28"/>
          <w:szCs w:val="28"/>
        </w:rPr>
        <w:t xml:space="preserve"> Георгиевской церкви </w:t>
      </w:r>
      <w:proofErr w:type="spellStart"/>
      <w:r w:rsidRPr="00E047A2">
        <w:rPr>
          <w:color w:val="1E1E1E"/>
          <w:sz w:val="28"/>
          <w:szCs w:val="28"/>
        </w:rPr>
        <w:t>киновию</w:t>
      </w:r>
      <w:proofErr w:type="spellEnd"/>
      <w:r w:rsidRPr="00E047A2">
        <w:rPr>
          <w:color w:val="1E1E1E"/>
          <w:sz w:val="28"/>
          <w:szCs w:val="28"/>
        </w:rPr>
        <w:t xml:space="preserve"> с небольшим числом монашествующих.</w:t>
      </w:r>
    </w:p>
    <w:p w14:paraId="60A5AEA5" w14:textId="77777777" w:rsidR="00E047A2" w:rsidRPr="00E047A2" w:rsidRDefault="00E047A2" w:rsidP="003862E4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«</w:t>
      </w:r>
      <w:r w:rsidRPr="00E047A2">
        <w:rPr>
          <w:color w:val="1E1E1E"/>
          <w:sz w:val="28"/>
          <w:szCs w:val="28"/>
        </w:rPr>
        <w:t>20</w:t>
      </w:r>
      <w:r>
        <w:rPr>
          <w:color w:val="1E1E1E"/>
          <w:sz w:val="28"/>
          <w:szCs w:val="28"/>
        </w:rPr>
        <w:t>»</w:t>
      </w:r>
      <w:r w:rsidRPr="00E047A2">
        <w:rPr>
          <w:color w:val="1E1E1E"/>
          <w:sz w:val="28"/>
          <w:szCs w:val="28"/>
        </w:rPr>
        <w:t xml:space="preserve"> февраля 1921 г</w:t>
      </w:r>
      <w:r>
        <w:rPr>
          <w:color w:val="1E1E1E"/>
          <w:sz w:val="28"/>
          <w:szCs w:val="28"/>
        </w:rPr>
        <w:t>.</w:t>
      </w:r>
      <w:r w:rsidRPr="00E047A2">
        <w:rPr>
          <w:color w:val="1E1E1E"/>
          <w:sz w:val="28"/>
          <w:szCs w:val="28"/>
        </w:rPr>
        <w:t xml:space="preserve"> Керченский уездный комитет постановил ликвидировать </w:t>
      </w:r>
      <w:r w:rsidR="001561E5">
        <w:rPr>
          <w:color w:val="1E1E1E"/>
          <w:sz w:val="28"/>
          <w:szCs w:val="28"/>
        </w:rPr>
        <w:t>М</w:t>
      </w:r>
      <w:r w:rsidRPr="00E047A2">
        <w:rPr>
          <w:color w:val="1E1E1E"/>
          <w:sz w:val="28"/>
          <w:szCs w:val="28"/>
        </w:rPr>
        <w:t>онастырь, а имущество передать детскому приюту. Однако с закрытием Георгиевской церкви был упразднен и сам детский дом, в мае 1924 года.</w:t>
      </w:r>
    </w:p>
    <w:p w14:paraId="4F29EA26" w14:textId="77777777" w:rsidR="00B00C1B" w:rsidRPr="001561E5" w:rsidRDefault="00E047A2" w:rsidP="001561E5">
      <w:pPr>
        <w:pStyle w:val="a7"/>
        <w:spacing w:before="0" w:beforeAutospacing="0" w:after="200" w:afterAutospacing="0" w:line="276" w:lineRule="auto"/>
        <w:ind w:firstLine="567"/>
        <w:jc w:val="both"/>
        <w:rPr>
          <w:color w:val="1E1E1E"/>
          <w:sz w:val="28"/>
          <w:szCs w:val="28"/>
        </w:rPr>
      </w:pPr>
      <w:r w:rsidRPr="00E047A2">
        <w:rPr>
          <w:color w:val="1E1E1E"/>
          <w:sz w:val="28"/>
          <w:szCs w:val="28"/>
        </w:rPr>
        <w:t xml:space="preserve">К 1928 году от </w:t>
      </w:r>
      <w:r w:rsidR="001561E5">
        <w:rPr>
          <w:color w:val="1E1E1E"/>
          <w:sz w:val="28"/>
          <w:szCs w:val="28"/>
        </w:rPr>
        <w:t>М</w:t>
      </w:r>
      <w:r w:rsidRPr="00E047A2">
        <w:rPr>
          <w:color w:val="1E1E1E"/>
          <w:sz w:val="28"/>
          <w:szCs w:val="28"/>
        </w:rPr>
        <w:t>онастыря остались одни развалины. Чудотворный камень явления Георгия Победоносца несколько раз пытались уничтожить взрывчаткой, но безуспешно. Милостью Божьей до сегодняшнего дня сохранился значительный фрагмент камня с одним из отпечатков</w:t>
      </w:r>
      <w:r>
        <w:rPr>
          <w:color w:val="1E1E1E"/>
          <w:sz w:val="28"/>
          <w:szCs w:val="28"/>
        </w:rPr>
        <w:t>. В настоящее время Монастырь восстанавливается.</w:t>
      </w:r>
    </w:p>
    <w:p w14:paraId="16089776" w14:textId="77777777" w:rsidR="008A268E" w:rsidRPr="00484100" w:rsidRDefault="008A268E" w:rsidP="001561E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7516D" w:rsidRPr="00484100">
        <w:rPr>
          <w:rFonts w:ascii="Times New Roman" w:hAnsi="Times New Roman" w:cs="Times New Roman"/>
          <w:b/>
          <w:sz w:val="28"/>
          <w:szCs w:val="28"/>
        </w:rPr>
        <w:t>ЭТАПЫ (НАПРАВЛЕНИЯ) РЕАЛИЗАЦИИ ПРОГРАММЫ</w:t>
      </w:r>
    </w:p>
    <w:p w14:paraId="62A753AB" w14:textId="77777777" w:rsidR="005E484C" w:rsidRDefault="005E484C" w:rsidP="00F7516D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Популяризация Монастыря, формирование широк</w:t>
      </w:r>
      <w:r w:rsidR="001811A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й лояльной базы почитателей</w:t>
      </w:r>
      <w:r w:rsidR="00E3272D">
        <w:rPr>
          <w:rFonts w:ascii="Times New Roman" w:hAnsi="Times New Roman" w:cs="Times New Roman"/>
          <w:b/>
          <w:sz w:val="28"/>
          <w:szCs w:val="28"/>
        </w:rPr>
        <w:t xml:space="preserve"> Монастыря</w:t>
      </w:r>
    </w:p>
    <w:p w14:paraId="4841C41A" w14:textId="77777777" w:rsidR="005E484C" w:rsidRDefault="003F78C5" w:rsidP="0055047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Фонд</w:t>
      </w:r>
      <w:r w:rsidR="005E484C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значительную часть привлекаемых пожертвований на проведение рекламных кампаний и иных мероприятий в цифровом пространстве, включая контекстную, таргетированную, поисковую и медийную рекламу, а также разработку и реализацию стратегий продвижения </w:t>
      </w:r>
      <w:r w:rsidR="00F9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 Монастыря </w:t>
      </w:r>
      <w:r w:rsidR="005E484C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и мессенджер</w:t>
      </w:r>
      <w:r w:rsidR="00F957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E484C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CF263" w14:textId="77777777" w:rsidR="005E484C" w:rsidRDefault="005204EA" w:rsidP="002437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Фонд </w:t>
      </w:r>
      <w:r w:rsidR="00E32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работу официального сайта Монастыря и ведение страниц Монастыря в социальных сетях и мессенджерах, производит медийный контент для его размещения в Интернете.</w:t>
      </w:r>
    </w:p>
    <w:p w14:paraId="71BB8ABE" w14:textId="77777777" w:rsidR="004D47AD" w:rsidRDefault="004D47AD" w:rsidP="00243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Помощь, оказываемая Монастырю в рамках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100">
        <w:rPr>
          <w:rFonts w:ascii="Times New Roman" w:hAnsi="Times New Roman" w:cs="Times New Roman"/>
          <w:sz w:val="28"/>
          <w:szCs w:val="28"/>
        </w:rPr>
        <w:t xml:space="preserve"> может быть направлена на:</w:t>
      </w:r>
    </w:p>
    <w:p w14:paraId="42C67F81" w14:textId="77777777" w:rsidR="004D47AD" w:rsidRPr="007A32E1" w:rsidRDefault="007A32E1" w:rsidP="000E5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рекламных кампаний на цифровых платформах (в том числе </w:t>
      </w:r>
      <w:proofErr w:type="spellStart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Яндекс.Директ</w:t>
      </w:r>
      <w:proofErr w:type="spellEnd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VK </w:t>
      </w:r>
      <w:proofErr w:type="spellStart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Ads</w:t>
      </w:r>
      <w:proofErr w:type="spellEnd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Telegram </w:t>
      </w:r>
      <w:proofErr w:type="spellStart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Ads</w:t>
      </w:r>
      <w:proofErr w:type="spellEnd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myTarget</w:t>
      </w:r>
      <w:proofErr w:type="spellEnd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других);</w:t>
      </w:r>
    </w:p>
    <w:p w14:paraId="541641AB" w14:textId="77777777" w:rsidR="007A32E1" w:rsidRPr="007A32E1" w:rsidRDefault="007A32E1" w:rsidP="000E5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эффективности </w:t>
      </w:r>
      <w:proofErr w:type="spellStart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-каналов, включая анализ вовлечённости, конверсий и пользовательских сценариев;</w:t>
      </w:r>
    </w:p>
    <w:p w14:paraId="74E213BC" w14:textId="77777777" w:rsidR="007A32E1" w:rsidRPr="007A32E1" w:rsidRDefault="007A32E1" w:rsidP="000E5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E1">
        <w:rPr>
          <w:rFonts w:ascii="Times New Roman" w:hAnsi="Times New Roman" w:cs="Times New Roman"/>
          <w:sz w:val="28"/>
          <w:szCs w:val="28"/>
        </w:rPr>
        <w:t>техническое сопровождение цифровой инфраструктуры Монастыря;</w:t>
      </w:r>
    </w:p>
    <w:p w14:paraId="201C129A" w14:textId="77777777" w:rsidR="007A32E1" w:rsidRPr="007A32E1" w:rsidRDefault="007A32E1" w:rsidP="000E5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масштабных и локальных рекламных кампаний в цифровом пространстве;</w:t>
      </w:r>
    </w:p>
    <w:p w14:paraId="700268CC" w14:textId="77777777" w:rsidR="007A32E1" w:rsidRPr="007A32E1" w:rsidRDefault="007A32E1" w:rsidP="000E51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систематическое ведение информационной и популяризаторской деятельности;</w:t>
      </w:r>
    </w:p>
    <w:p w14:paraId="277B458F" w14:textId="77777777" w:rsidR="007A32E1" w:rsidRPr="007A32E1" w:rsidRDefault="007A32E1" w:rsidP="000E51E1">
      <w:pPr>
        <w:numPr>
          <w:ilvl w:val="0"/>
          <w:numId w:val="9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E1">
        <w:rPr>
          <w:rFonts w:ascii="Times New Roman" w:hAnsi="Times New Roman" w:cs="Times New Roman"/>
          <w:sz w:val="28"/>
          <w:szCs w:val="28"/>
        </w:rPr>
        <w:t>производство медийного контента (включая фото, видео, онлайн трансляции, тексты и подкасты).</w:t>
      </w:r>
    </w:p>
    <w:p w14:paraId="3F2844B5" w14:textId="77777777" w:rsidR="008A268E" w:rsidRPr="00484100" w:rsidRDefault="00973A0E" w:rsidP="000E51E1">
      <w:pPr>
        <w:tabs>
          <w:tab w:val="left" w:pos="28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>Оказание содействия нуждам Монастыря</w:t>
      </w:r>
    </w:p>
    <w:p w14:paraId="06E0B1B8" w14:textId="77777777" w:rsidR="00205471" w:rsidRPr="00484100" w:rsidRDefault="00205471" w:rsidP="000E51E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Фонд осуществляет оказание финансовой поддержки </w:t>
      </w:r>
      <w:r w:rsidR="0060665C" w:rsidRPr="00484100">
        <w:rPr>
          <w:rFonts w:ascii="Times New Roman" w:hAnsi="Times New Roman" w:cs="Times New Roman"/>
          <w:sz w:val="28"/>
          <w:szCs w:val="28"/>
        </w:rPr>
        <w:t>Монастырю</w:t>
      </w:r>
      <w:r w:rsidRPr="00484100">
        <w:rPr>
          <w:rFonts w:ascii="Times New Roman" w:hAnsi="Times New Roman" w:cs="Times New Roman"/>
          <w:sz w:val="28"/>
          <w:szCs w:val="28"/>
        </w:rPr>
        <w:t xml:space="preserve"> в соответствии с его нуждами для целей </w:t>
      </w:r>
      <w:r w:rsidR="0060665C" w:rsidRPr="00484100">
        <w:rPr>
          <w:rFonts w:ascii="Times New Roman" w:hAnsi="Times New Roman" w:cs="Times New Roman"/>
          <w:sz w:val="28"/>
          <w:szCs w:val="28"/>
        </w:rPr>
        <w:t xml:space="preserve">воссоздания исторического облика Монастыря, а также </w:t>
      </w:r>
      <w:r w:rsidR="00533E14" w:rsidRPr="00484100">
        <w:rPr>
          <w:rFonts w:ascii="Times New Roman" w:hAnsi="Times New Roman" w:cs="Times New Roman"/>
          <w:sz w:val="28"/>
          <w:szCs w:val="28"/>
        </w:rPr>
        <w:t>на содержание Монастыря</w:t>
      </w:r>
      <w:r w:rsidRPr="004841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E8AC6" w14:textId="77777777" w:rsidR="00205471" w:rsidRPr="00484100" w:rsidRDefault="00205471" w:rsidP="000E51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Помощь, оказываемая </w:t>
      </w:r>
      <w:r w:rsidR="00533E14" w:rsidRPr="00484100">
        <w:rPr>
          <w:rFonts w:ascii="Times New Roman" w:hAnsi="Times New Roman" w:cs="Times New Roman"/>
          <w:sz w:val="28"/>
          <w:szCs w:val="28"/>
        </w:rPr>
        <w:t>Монастырю</w:t>
      </w:r>
      <w:r w:rsidRPr="00484100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417F87">
        <w:rPr>
          <w:rFonts w:ascii="Times New Roman" w:hAnsi="Times New Roman" w:cs="Times New Roman"/>
          <w:sz w:val="28"/>
          <w:szCs w:val="28"/>
        </w:rPr>
        <w:t>,</w:t>
      </w:r>
      <w:r w:rsidRPr="00484100">
        <w:rPr>
          <w:rFonts w:ascii="Times New Roman" w:hAnsi="Times New Roman" w:cs="Times New Roman"/>
          <w:sz w:val="28"/>
          <w:szCs w:val="28"/>
        </w:rPr>
        <w:t xml:space="preserve"> может быть направлена на:</w:t>
      </w:r>
    </w:p>
    <w:p w14:paraId="49EED134" w14:textId="77777777" w:rsidR="00295B7E" w:rsidRPr="00484100" w:rsidRDefault="00295B7E" w:rsidP="000E51E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 строительные / ремонтные / реставрационные работы по воссозданию исторического облика Монастыря;</w:t>
      </w:r>
    </w:p>
    <w:p w14:paraId="69DC9AB8" w14:textId="77777777" w:rsidR="00205471" w:rsidRPr="00484100" w:rsidRDefault="00205471" w:rsidP="000E51E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 охрану и должное содержание зданий</w:t>
      </w:r>
      <w:r w:rsidR="00295B7E" w:rsidRPr="00484100">
        <w:rPr>
          <w:rFonts w:ascii="Times New Roman" w:hAnsi="Times New Roman" w:cs="Times New Roman"/>
          <w:sz w:val="28"/>
          <w:szCs w:val="28"/>
        </w:rPr>
        <w:t xml:space="preserve"> и </w:t>
      </w:r>
      <w:r w:rsidRPr="00484100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295B7E" w:rsidRPr="00484100">
        <w:rPr>
          <w:rFonts w:ascii="Times New Roman" w:hAnsi="Times New Roman" w:cs="Times New Roman"/>
          <w:sz w:val="28"/>
          <w:szCs w:val="28"/>
        </w:rPr>
        <w:t>Монастыря</w:t>
      </w:r>
      <w:r w:rsidRPr="00484100">
        <w:rPr>
          <w:rFonts w:ascii="Times New Roman" w:hAnsi="Times New Roman" w:cs="Times New Roman"/>
          <w:sz w:val="28"/>
          <w:szCs w:val="28"/>
        </w:rPr>
        <w:t>;</w:t>
      </w:r>
    </w:p>
    <w:p w14:paraId="4F287516" w14:textId="77777777" w:rsidR="00205471" w:rsidRPr="00484100" w:rsidRDefault="00205471" w:rsidP="000E51E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 содействие в оплате необходимых для деятельности </w:t>
      </w:r>
      <w:r w:rsidR="00CF708A" w:rsidRPr="00484100">
        <w:rPr>
          <w:rFonts w:ascii="Times New Roman" w:hAnsi="Times New Roman" w:cs="Times New Roman"/>
          <w:sz w:val="28"/>
          <w:szCs w:val="28"/>
        </w:rPr>
        <w:t>Монастыря</w:t>
      </w:r>
      <w:r w:rsidRPr="00484100">
        <w:rPr>
          <w:rFonts w:ascii="Times New Roman" w:hAnsi="Times New Roman" w:cs="Times New Roman"/>
          <w:sz w:val="28"/>
          <w:szCs w:val="28"/>
        </w:rPr>
        <w:t xml:space="preserve"> товарно-материальных ценностей;</w:t>
      </w:r>
    </w:p>
    <w:p w14:paraId="5E20AA93" w14:textId="77777777" w:rsidR="00205471" w:rsidRPr="00484100" w:rsidRDefault="00205471" w:rsidP="000E51E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 оплату услуг третьих лиц для </w:t>
      </w:r>
      <w:r w:rsidR="00295B7E" w:rsidRPr="00484100">
        <w:rPr>
          <w:rFonts w:ascii="Times New Roman" w:hAnsi="Times New Roman" w:cs="Times New Roman"/>
          <w:sz w:val="28"/>
          <w:szCs w:val="28"/>
        </w:rPr>
        <w:t>Монастыря, необходимых для осуществления</w:t>
      </w:r>
      <w:r w:rsidRPr="00484100">
        <w:rPr>
          <w:rFonts w:ascii="Times New Roman" w:hAnsi="Times New Roman" w:cs="Times New Roman"/>
          <w:sz w:val="28"/>
          <w:szCs w:val="28"/>
        </w:rPr>
        <w:t xml:space="preserve"> его деятельности;</w:t>
      </w:r>
    </w:p>
    <w:p w14:paraId="263CC496" w14:textId="77777777" w:rsidR="00205471" w:rsidRPr="00484100" w:rsidRDefault="00205471" w:rsidP="000E51E1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 оказание иной помощи, соответствующей целям и задачам Программы. </w:t>
      </w:r>
    </w:p>
    <w:p w14:paraId="044E79A6" w14:textId="77777777" w:rsidR="00205471" w:rsidRPr="00484100" w:rsidRDefault="00295B7E" w:rsidP="00E66F1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Оказание помощи осуществляется на основе договоров пожертвования, заключаемых </w:t>
      </w:r>
      <w:r w:rsidR="00E62041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484100">
        <w:rPr>
          <w:rFonts w:ascii="Times New Roman" w:hAnsi="Times New Roman" w:cs="Times New Roman"/>
          <w:sz w:val="28"/>
          <w:szCs w:val="28"/>
        </w:rPr>
        <w:t>Фондом и Монастырем</w:t>
      </w:r>
      <w:r w:rsidR="001811AE">
        <w:rPr>
          <w:rFonts w:ascii="Times New Roman" w:hAnsi="Times New Roman" w:cs="Times New Roman"/>
          <w:sz w:val="28"/>
          <w:szCs w:val="28"/>
        </w:rPr>
        <w:t>, либо договоров с третьими лицами по оказанию соответствующих услуг, выполнению работ, поставке товаров</w:t>
      </w:r>
      <w:r w:rsidR="00B31915">
        <w:rPr>
          <w:rFonts w:ascii="Times New Roman" w:hAnsi="Times New Roman" w:cs="Times New Roman"/>
          <w:sz w:val="28"/>
          <w:szCs w:val="28"/>
        </w:rPr>
        <w:t xml:space="preserve"> в пользу Монастыря и / или в целях реализации Программы</w:t>
      </w:r>
      <w:r w:rsidRPr="00484100">
        <w:rPr>
          <w:rFonts w:ascii="Times New Roman" w:hAnsi="Times New Roman" w:cs="Times New Roman"/>
          <w:sz w:val="28"/>
          <w:szCs w:val="28"/>
        </w:rPr>
        <w:t>.</w:t>
      </w:r>
      <w:r w:rsidR="00205471" w:rsidRPr="004841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D8FE6" w14:textId="77777777" w:rsidR="00205471" w:rsidRPr="00484100" w:rsidRDefault="00205471" w:rsidP="00E66F1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В рамках Программы Фонд вправе размещать информацию о </w:t>
      </w:r>
      <w:r w:rsidR="00295B7E" w:rsidRPr="00484100">
        <w:rPr>
          <w:rFonts w:ascii="Times New Roman" w:hAnsi="Times New Roman" w:cs="Times New Roman"/>
          <w:sz w:val="28"/>
          <w:szCs w:val="28"/>
        </w:rPr>
        <w:t>Монастыре</w:t>
      </w:r>
      <w:r w:rsidRPr="00484100">
        <w:rPr>
          <w:rFonts w:ascii="Times New Roman" w:hAnsi="Times New Roman" w:cs="Times New Roman"/>
          <w:sz w:val="28"/>
          <w:szCs w:val="28"/>
        </w:rPr>
        <w:t xml:space="preserve"> и оказываемой ему помощи на своем официальном сайте, на официальных страницах в социальных сетях, в различных маркетинговых и рекламных материалах, а также в отчетах жертвователям, что является показателем результативности и прозрачности деятельности Фонда. </w:t>
      </w:r>
    </w:p>
    <w:p w14:paraId="24A6460B" w14:textId="77777777" w:rsidR="00973A0E" w:rsidRPr="00484100" w:rsidRDefault="00205471" w:rsidP="00E66F1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Фонд вправе проводить </w:t>
      </w:r>
      <w:r w:rsidR="00B17769">
        <w:rPr>
          <w:rFonts w:ascii="Times New Roman" w:hAnsi="Times New Roman" w:cs="Times New Roman"/>
          <w:sz w:val="28"/>
          <w:szCs w:val="28"/>
        </w:rPr>
        <w:t xml:space="preserve">маркетинговые и рекламные кампании в </w:t>
      </w:r>
      <w:r w:rsidR="003C3DB5">
        <w:rPr>
          <w:rFonts w:ascii="Times New Roman" w:hAnsi="Times New Roman" w:cs="Times New Roman"/>
          <w:sz w:val="28"/>
          <w:szCs w:val="28"/>
        </w:rPr>
        <w:t>И</w:t>
      </w:r>
      <w:r w:rsidR="00B17769">
        <w:rPr>
          <w:rFonts w:ascii="Times New Roman" w:hAnsi="Times New Roman" w:cs="Times New Roman"/>
          <w:sz w:val="28"/>
          <w:szCs w:val="28"/>
        </w:rPr>
        <w:t>нтернет</w:t>
      </w:r>
      <w:r w:rsidR="003C3DB5">
        <w:rPr>
          <w:rFonts w:ascii="Times New Roman" w:hAnsi="Times New Roman" w:cs="Times New Roman"/>
          <w:sz w:val="28"/>
          <w:szCs w:val="28"/>
        </w:rPr>
        <w:t>е</w:t>
      </w:r>
      <w:r w:rsidR="00B1776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84100">
        <w:rPr>
          <w:rFonts w:ascii="Times New Roman" w:hAnsi="Times New Roman" w:cs="Times New Roman"/>
          <w:sz w:val="28"/>
          <w:szCs w:val="28"/>
        </w:rPr>
        <w:t>различные мероприятия по сбору денежных и имущественных пожертвований.</w:t>
      </w:r>
    </w:p>
    <w:p w14:paraId="19D9E585" w14:textId="77777777" w:rsidR="005E484C" w:rsidRDefault="003A3CE0" w:rsidP="00B61DE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E484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14:paraId="5746EAC5" w14:textId="77777777" w:rsidR="005E484C" w:rsidRDefault="0055047D" w:rsidP="0055047D">
      <w:pPr>
        <w:spacing w:before="24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="003519A4">
        <w:rPr>
          <w:rFonts w:ascii="Times New Roman" w:hAnsi="Times New Roman" w:cs="Times New Roman"/>
          <w:bCs/>
          <w:sz w:val="28"/>
          <w:szCs w:val="28"/>
        </w:rPr>
        <w:t xml:space="preserve"> реализации Программы ожидаются следующие результаты:</w:t>
      </w:r>
    </w:p>
    <w:p w14:paraId="56A95E08" w14:textId="77777777" w:rsidR="003519A4" w:rsidRPr="0055047D" w:rsidRDefault="0055047D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широкой лояльной аудитории, способной к регулярной финансовой, молитвенной и информационной поддержке Монастыря;</w:t>
      </w:r>
    </w:p>
    <w:p w14:paraId="3A894A46" w14:textId="77777777" w:rsidR="003519A4" w:rsidRPr="0055047D" w:rsidRDefault="0055047D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 Монастыря к модели частичного, а в перспективе </w:t>
      </w:r>
      <w:r w:rsidR="00AE3170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самообеспечения за счёт рекуррентных пожертвований и паломнической активности;</w:t>
      </w:r>
    </w:p>
    <w:p w14:paraId="3FF33273" w14:textId="77777777" w:rsidR="003519A4" w:rsidRPr="004D47AD" w:rsidRDefault="0055047D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узнаваемости Монастыря в обществе как центра духовной жизни, милосердия и общественно</w:t>
      </w:r>
      <w:r w:rsidR="00B3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B3191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езных деяний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34981" w14:textId="77777777" w:rsidR="00243702" w:rsidRPr="004D47AD" w:rsidRDefault="00243702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позитивного образа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Монастыря </w:t>
      </w: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87D0FF" w14:textId="77777777" w:rsidR="00243702" w:rsidRPr="0055047D" w:rsidRDefault="00243702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доверия к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Монастыря;</w:t>
      </w:r>
    </w:p>
    <w:p w14:paraId="5E69BFA5" w14:textId="77777777" w:rsidR="003519A4" w:rsidRPr="0055047D" w:rsidRDefault="0055047D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оддержание высокого уровня цифровой инфраструктуры, обеспечивающей долгосрочную устойчивость </w:t>
      </w:r>
      <w:r w:rsidR="00B3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EA0445" w14:textId="77777777" w:rsidR="003519A4" w:rsidRPr="0055047D" w:rsidRDefault="0055047D" w:rsidP="0055047D">
      <w:pPr>
        <w:numPr>
          <w:ilvl w:val="0"/>
          <w:numId w:val="8"/>
        </w:numPr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19A4" w:rsidRPr="00550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материальной базы и инфраструктуры Монастыря в соответствии с духовными и уставными задачами.</w:t>
      </w:r>
    </w:p>
    <w:p w14:paraId="41B2910D" w14:textId="77777777" w:rsidR="003A3CE0" w:rsidRPr="00484100" w:rsidRDefault="005E484C" w:rsidP="00B61DE8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16D" w:rsidRPr="0048410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14:paraId="7A736C39" w14:textId="77777777" w:rsidR="0020287C" w:rsidRPr="00484100" w:rsidRDefault="0020287C" w:rsidP="006A445F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Программа является долгосрочной программой. Деятельность Фонда по реализации Программы носит непрерывный характер в пределах срока ее реализации.</w:t>
      </w:r>
    </w:p>
    <w:p w14:paraId="390BB201" w14:textId="77777777" w:rsidR="0020287C" w:rsidRPr="00484100" w:rsidRDefault="0020287C" w:rsidP="006A445F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Дата начала реализации Программы: </w:t>
      </w:r>
      <w:r w:rsidRPr="002E30AD">
        <w:rPr>
          <w:rFonts w:ascii="Times New Roman" w:hAnsi="Times New Roman" w:cs="Times New Roman"/>
          <w:sz w:val="28"/>
          <w:szCs w:val="28"/>
        </w:rPr>
        <w:t>«</w:t>
      </w:r>
      <w:r w:rsidR="0025747D" w:rsidRPr="002E30AD">
        <w:rPr>
          <w:rFonts w:ascii="Times New Roman" w:hAnsi="Times New Roman" w:cs="Times New Roman"/>
          <w:sz w:val="28"/>
          <w:szCs w:val="28"/>
        </w:rPr>
        <w:t>22</w:t>
      </w:r>
      <w:r w:rsidRPr="002E30AD">
        <w:rPr>
          <w:rFonts w:ascii="Times New Roman" w:hAnsi="Times New Roman" w:cs="Times New Roman"/>
          <w:sz w:val="28"/>
          <w:szCs w:val="28"/>
        </w:rPr>
        <w:t xml:space="preserve">» </w:t>
      </w:r>
      <w:r w:rsidR="0025747D" w:rsidRPr="002E30AD">
        <w:rPr>
          <w:rFonts w:ascii="Times New Roman" w:hAnsi="Times New Roman" w:cs="Times New Roman"/>
          <w:sz w:val="28"/>
          <w:szCs w:val="28"/>
        </w:rPr>
        <w:t>октяб</w:t>
      </w:r>
      <w:r w:rsidRPr="002E30AD">
        <w:rPr>
          <w:rFonts w:ascii="Times New Roman" w:hAnsi="Times New Roman" w:cs="Times New Roman"/>
          <w:sz w:val="28"/>
          <w:szCs w:val="28"/>
        </w:rPr>
        <w:t>ря 20</w:t>
      </w:r>
      <w:r w:rsidR="0025747D" w:rsidRPr="002E30AD">
        <w:rPr>
          <w:rFonts w:ascii="Times New Roman" w:hAnsi="Times New Roman" w:cs="Times New Roman"/>
          <w:sz w:val="28"/>
          <w:szCs w:val="28"/>
        </w:rPr>
        <w:t>19</w:t>
      </w:r>
      <w:r w:rsidRPr="002E30AD">
        <w:rPr>
          <w:rFonts w:ascii="Times New Roman" w:hAnsi="Times New Roman" w:cs="Times New Roman"/>
          <w:sz w:val="28"/>
          <w:szCs w:val="28"/>
        </w:rPr>
        <w:t xml:space="preserve"> г</w:t>
      </w:r>
      <w:r w:rsidR="0025747D" w:rsidRPr="002E30AD">
        <w:rPr>
          <w:rFonts w:ascii="Times New Roman" w:hAnsi="Times New Roman" w:cs="Times New Roman"/>
          <w:sz w:val="28"/>
          <w:szCs w:val="28"/>
        </w:rPr>
        <w:t>ода</w:t>
      </w:r>
      <w:r w:rsidRPr="002E30AD">
        <w:rPr>
          <w:rFonts w:ascii="Times New Roman" w:hAnsi="Times New Roman" w:cs="Times New Roman"/>
          <w:sz w:val="28"/>
          <w:szCs w:val="28"/>
        </w:rPr>
        <w:t>.</w:t>
      </w:r>
      <w:r w:rsidRPr="004841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8AE67" w14:textId="77777777" w:rsidR="0020287C" w:rsidRPr="00484100" w:rsidRDefault="0020287C" w:rsidP="002E30A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Дата окончания реализации Программы: бессрочно, до достижения поставленных</w:t>
      </w:r>
      <w:r w:rsidRPr="00484100">
        <w:rPr>
          <w:rFonts w:ascii="Times New Roman" w:hAnsi="Times New Roman" w:cs="Times New Roman"/>
          <w:bCs/>
          <w:sz w:val="28"/>
          <w:szCs w:val="28"/>
        </w:rPr>
        <w:t xml:space="preserve"> целей. </w:t>
      </w:r>
    </w:p>
    <w:p w14:paraId="18075753" w14:textId="77777777" w:rsidR="003A3CE0" w:rsidRPr="00484100" w:rsidRDefault="0020287C" w:rsidP="006A44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>Реализация Программы может быть прекращена досрочно, в том числе в связи с принятием Фондом новой программы. При досрочном прекращении Программы Фонд должен принять решение о порядке распределения средств Фонда, поступивших на реализацию Программы и не истраченных на дату прекращения ее срока действия.</w:t>
      </w:r>
    </w:p>
    <w:p w14:paraId="6CADBD94" w14:textId="77777777" w:rsidR="003A3CE0" w:rsidRPr="00484100" w:rsidRDefault="003A3CE0" w:rsidP="00B61DE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b/>
          <w:sz w:val="28"/>
          <w:szCs w:val="28"/>
        </w:rPr>
        <w:t>V</w:t>
      </w:r>
      <w:r w:rsidR="005E48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41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16D" w:rsidRPr="00484100">
        <w:rPr>
          <w:rFonts w:ascii="Times New Roman" w:hAnsi="Times New Roman" w:cs="Times New Roman"/>
          <w:b/>
          <w:sz w:val="28"/>
          <w:szCs w:val="28"/>
        </w:rPr>
        <w:t>ИСТОЧНИКИ ФИНАНСИРОВАНИЯ ПРОГРАММЫ</w:t>
      </w:r>
    </w:p>
    <w:p w14:paraId="604EB9F8" w14:textId="77777777" w:rsidR="0083508B" w:rsidRPr="00484100" w:rsidRDefault="0083508B" w:rsidP="002E30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Смета Программы утверждается решением </w:t>
      </w:r>
      <w:r w:rsidR="004A7C5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84100">
        <w:rPr>
          <w:rFonts w:ascii="Times New Roman" w:hAnsi="Times New Roman" w:cs="Times New Roman"/>
          <w:sz w:val="28"/>
          <w:szCs w:val="28"/>
        </w:rPr>
        <w:t>Фонда на каждый финансовый год в течение срока реализации Программы. Финансовый год устанавливается с «01» января по «31» декабря каждого календарного года. Смета на первый финансовый год реализации Программы составляется на период с даты начала реализации Программы до даты окончания финансового года, указанной выше.</w:t>
      </w:r>
    </w:p>
    <w:p w14:paraId="47414BD1" w14:textId="77777777" w:rsidR="0083508B" w:rsidRPr="00484100" w:rsidRDefault="0083508B" w:rsidP="002E30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Утвержденная смета Программы на каждый финансовый год является неотъемлемой частью Программы. Изменения и / или дополнения в смету Программы могут быть внесены в любое время в течение финансового года на основании решения </w:t>
      </w:r>
      <w:r w:rsidR="004A7C52">
        <w:rPr>
          <w:rFonts w:ascii="Times New Roman" w:hAnsi="Times New Roman" w:cs="Times New Roman"/>
          <w:sz w:val="28"/>
          <w:szCs w:val="28"/>
        </w:rPr>
        <w:t>Совета</w:t>
      </w:r>
      <w:r w:rsidRPr="00484100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14:paraId="2F0659E8" w14:textId="77777777" w:rsidR="003A3CE0" w:rsidRPr="00484100" w:rsidRDefault="0083508B" w:rsidP="002E30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100">
        <w:rPr>
          <w:rFonts w:ascii="Times New Roman" w:hAnsi="Times New Roman" w:cs="Times New Roman"/>
          <w:sz w:val="28"/>
          <w:szCs w:val="28"/>
        </w:rPr>
        <w:t xml:space="preserve">По окончании финансового года </w:t>
      </w:r>
      <w:r w:rsidR="00217874">
        <w:rPr>
          <w:rFonts w:ascii="Times New Roman" w:hAnsi="Times New Roman" w:cs="Times New Roman"/>
          <w:sz w:val="28"/>
          <w:szCs w:val="28"/>
        </w:rPr>
        <w:t>Президент</w:t>
      </w:r>
      <w:r w:rsidRPr="00484100">
        <w:rPr>
          <w:rFonts w:ascii="Times New Roman" w:hAnsi="Times New Roman" w:cs="Times New Roman"/>
          <w:sz w:val="28"/>
          <w:szCs w:val="28"/>
        </w:rPr>
        <w:t xml:space="preserve"> Фонда готовит отчет об исполнении сметы Программы и предоставляет его на рассмотрение </w:t>
      </w:r>
      <w:r w:rsidR="004A7C52">
        <w:rPr>
          <w:rFonts w:ascii="Times New Roman" w:hAnsi="Times New Roman" w:cs="Times New Roman"/>
          <w:sz w:val="28"/>
          <w:szCs w:val="28"/>
        </w:rPr>
        <w:t>Совету</w:t>
      </w:r>
      <w:r w:rsidRPr="00484100">
        <w:rPr>
          <w:rFonts w:ascii="Times New Roman" w:hAnsi="Times New Roman" w:cs="Times New Roman"/>
          <w:sz w:val="28"/>
          <w:szCs w:val="28"/>
        </w:rPr>
        <w:t xml:space="preserve"> Фонда. </w:t>
      </w:r>
      <w:r w:rsidR="004A7C52">
        <w:rPr>
          <w:rFonts w:ascii="Times New Roman" w:hAnsi="Times New Roman" w:cs="Times New Roman"/>
          <w:sz w:val="28"/>
          <w:szCs w:val="28"/>
        </w:rPr>
        <w:t>Совет</w:t>
      </w:r>
      <w:r w:rsidRPr="00484100">
        <w:rPr>
          <w:rFonts w:ascii="Times New Roman" w:hAnsi="Times New Roman" w:cs="Times New Roman"/>
          <w:sz w:val="28"/>
          <w:szCs w:val="28"/>
        </w:rPr>
        <w:t xml:space="preserve"> Фонда также вправе принять решение о необходимости промежуточного ежеквартального рассмотрения вопроса о процессе исполнения сметы.</w:t>
      </w:r>
    </w:p>
    <w:sectPr w:rsidR="003A3CE0" w:rsidRPr="00484100" w:rsidSect="000E51E1">
      <w:footerReference w:type="default" r:id="rId7"/>
      <w:pgSz w:w="11906" w:h="16838"/>
      <w:pgMar w:top="567" w:right="566" w:bottom="709" w:left="993" w:header="709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255C" w14:textId="77777777" w:rsidR="003B12F9" w:rsidRDefault="003B12F9" w:rsidP="002D2216">
      <w:pPr>
        <w:spacing w:after="0" w:line="240" w:lineRule="auto"/>
      </w:pPr>
      <w:r>
        <w:separator/>
      </w:r>
    </w:p>
  </w:endnote>
  <w:endnote w:type="continuationSeparator" w:id="0">
    <w:p w14:paraId="3E3EB556" w14:textId="77777777" w:rsidR="003B12F9" w:rsidRDefault="003B12F9" w:rsidP="002D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0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8F64" w14:textId="77777777" w:rsidR="002D2216" w:rsidRPr="00D20296" w:rsidRDefault="002D2216" w:rsidP="00D20296">
    <w:pPr>
      <w:pStyle w:val="ab"/>
      <w:jc w:val="right"/>
      <w:rPr>
        <w:rFonts w:ascii="Times New Roman" w:hAnsi="Times New Roman" w:cs="Times New Roman"/>
        <w:sz w:val="20"/>
        <w:szCs w:val="20"/>
      </w:rPr>
    </w:pPr>
    <w:r w:rsidRPr="002D2216">
      <w:rPr>
        <w:rFonts w:ascii="Times New Roman" w:hAnsi="Times New Roman" w:cs="Times New Roman"/>
        <w:sz w:val="20"/>
        <w:szCs w:val="20"/>
      </w:rPr>
      <w:fldChar w:fldCharType="begin"/>
    </w:r>
    <w:r w:rsidRPr="002D2216">
      <w:rPr>
        <w:rFonts w:ascii="Times New Roman" w:hAnsi="Times New Roman" w:cs="Times New Roman"/>
        <w:sz w:val="20"/>
        <w:szCs w:val="20"/>
      </w:rPr>
      <w:instrText>PAGE   \* MERGEFORMAT</w:instrText>
    </w:r>
    <w:r w:rsidRPr="002D2216">
      <w:rPr>
        <w:rFonts w:ascii="Times New Roman" w:hAnsi="Times New Roman" w:cs="Times New Roman"/>
        <w:sz w:val="20"/>
        <w:szCs w:val="20"/>
      </w:rPr>
      <w:fldChar w:fldCharType="separate"/>
    </w:r>
    <w:r w:rsidR="00217874">
      <w:rPr>
        <w:rFonts w:ascii="Times New Roman" w:hAnsi="Times New Roman" w:cs="Times New Roman"/>
        <w:noProof/>
        <w:sz w:val="20"/>
        <w:szCs w:val="20"/>
      </w:rPr>
      <w:t>5</w:t>
    </w:r>
    <w:r w:rsidRPr="002D221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E3DA" w14:textId="77777777" w:rsidR="003B12F9" w:rsidRDefault="003B12F9" w:rsidP="002D2216">
      <w:pPr>
        <w:spacing w:after="0" w:line="240" w:lineRule="auto"/>
      </w:pPr>
      <w:r>
        <w:separator/>
      </w:r>
    </w:p>
  </w:footnote>
  <w:footnote w:type="continuationSeparator" w:id="0">
    <w:p w14:paraId="0542D627" w14:textId="77777777" w:rsidR="003B12F9" w:rsidRDefault="003B12F9" w:rsidP="002D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8B0D14"/>
    <w:multiLevelType w:val="multilevel"/>
    <w:tmpl w:val="51FA7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 w15:restartNumberingAfterBreak="0">
    <w:nsid w:val="39687AA5"/>
    <w:multiLevelType w:val="hybridMultilevel"/>
    <w:tmpl w:val="D31A106E"/>
    <w:lvl w:ilvl="0" w:tplc="F9CE1B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70662C"/>
    <w:multiLevelType w:val="hybridMultilevel"/>
    <w:tmpl w:val="068C9308"/>
    <w:lvl w:ilvl="0" w:tplc="CD408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B586B"/>
    <w:multiLevelType w:val="multilevel"/>
    <w:tmpl w:val="2200C3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C95623"/>
    <w:multiLevelType w:val="hybridMultilevel"/>
    <w:tmpl w:val="A13CEFD6"/>
    <w:lvl w:ilvl="0" w:tplc="F9CE1B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D7109E"/>
    <w:multiLevelType w:val="hybridMultilevel"/>
    <w:tmpl w:val="41049DD2"/>
    <w:lvl w:ilvl="0" w:tplc="CD408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920F0"/>
    <w:multiLevelType w:val="hybridMultilevel"/>
    <w:tmpl w:val="FCD89FC8"/>
    <w:lvl w:ilvl="0" w:tplc="C7FE0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21336">
    <w:abstractNumId w:val="0"/>
  </w:num>
  <w:num w:numId="2" w16cid:durableId="104464845">
    <w:abstractNumId w:val="1"/>
  </w:num>
  <w:num w:numId="3" w16cid:durableId="1348749526">
    <w:abstractNumId w:val="5"/>
  </w:num>
  <w:num w:numId="4" w16cid:durableId="2106459131">
    <w:abstractNumId w:val="2"/>
  </w:num>
  <w:num w:numId="5" w16cid:durableId="1533181319">
    <w:abstractNumId w:val="8"/>
  </w:num>
  <w:num w:numId="6" w16cid:durableId="2122452946">
    <w:abstractNumId w:val="6"/>
  </w:num>
  <w:num w:numId="7" w16cid:durableId="580139324">
    <w:abstractNumId w:val="4"/>
  </w:num>
  <w:num w:numId="8" w16cid:durableId="1714109809">
    <w:abstractNumId w:val="7"/>
  </w:num>
  <w:num w:numId="9" w16cid:durableId="1501893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54"/>
    <w:rsid w:val="00044E6C"/>
    <w:rsid w:val="000E51E1"/>
    <w:rsid w:val="000F64F1"/>
    <w:rsid w:val="00112163"/>
    <w:rsid w:val="001219C6"/>
    <w:rsid w:val="00154BA4"/>
    <w:rsid w:val="001561E5"/>
    <w:rsid w:val="001811AE"/>
    <w:rsid w:val="00187448"/>
    <w:rsid w:val="00194C6A"/>
    <w:rsid w:val="001E6E19"/>
    <w:rsid w:val="0020287C"/>
    <w:rsid w:val="00205471"/>
    <w:rsid w:val="00217874"/>
    <w:rsid w:val="00224ED3"/>
    <w:rsid w:val="00243702"/>
    <w:rsid w:val="00243C07"/>
    <w:rsid w:val="0025747D"/>
    <w:rsid w:val="00295B7E"/>
    <w:rsid w:val="002D2216"/>
    <w:rsid w:val="002E30AD"/>
    <w:rsid w:val="00307571"/>
    <w:rsid w:val="0031246A"/>
    <w:rsid w:val="003519A4"/>
    <w:rsid w:val="003862E4"/>
    <w:rsid w:val="00394E35"/>
    <w:rsid w:val="003A3CE0"/>
    <w:rsid w:val="003B12F9"/>
    <w:rsid w:val="003C3DB5"/>
    <w:rsid w:val="003C5DF5"/>
    <w:rsid w:val="003F78C5"/>
    <w:rsid w:val="004170B2"/>
    <w:rsid w:val="00417F87"/>
    <w:rsid w:val="0042683F"/>
    <w:rsid w:val="00431253"/>
    <w:rsid w:val="0043584E"/>
    <w:rsid w:val="004441F6"/>
    <w:rsid w:val="0047239F"/>
    <w:rsid w:val="00484100"/>
    <w:rsid w:val="004A1C60"/>
    <w:rsid w:val="004A7C52"/>
    <w:rsid w:val="004B4A5B"/>
    <w:rsid w:val="004D47AD"/>
    <w:rsid w:val="004F2804"/>
    <w:rsid w:val="00504FA5"/>
    <w:rsid w:val="005204EA"/>
    <w:rsid w:val="00533E14"/>
    <w:rsid w:val="0055047D"/>
    <w:rsid w:val="0055110E"/>
    <w:rsid w:val="00567623"/>
    <w:rsid w:val="005E484C"/>
    <w:rsid w:val="00600C03"/>
    <w:rsid w:val="0060665C"/>
    <w:rsid w:val="00624734"/>
    <w:rsid w:val="006432E7"/>
    <w:rsid w:val="006855E6"/>
    <w:rsid w:val="00686966"/>
    <w:rsid w:val="00697391"/>
    <w:rsid w:val="006A445F"/>
    <w:rsid w:val="007332D8"/>
    <w:rsid w:val="00746BAA"/>
    <w:rsid w:val="0074719F"/>
    <w:rsid w:val="00761076"/>
    <w:rsid w:val="007660A6"/>
    <w:rsid w:val="007A32E1"/>
    <w:rsid w:val="00823686"/>
    <w:rsid w:val="00823AA0"/>
    <w:rsid w:val="0083508B"/>
    <w:rsid w:val="00856133"/>
    <w:rsid w:val="008A268E"/>
    <w:rsid w:val="008A792A"/>
    <w:rsid w:val="008E27C1"/>
    <w:rsid w:val="009064F6"/>
    <w:rsid w:val="00973A0E"/>
    <w:rsid w:val="00981C11"/>
    <w:rsid w:val="009C6B98"/>
    <w:rsid w:val="00A32A69"/>
    <w:rsid w:val="00A66224"/>
    <w:rsid w:val="00AA2526"/>
    <w:rsid w:val="00AA74E6"/>
    <w:rsid w:val="00AB2066"/>
    <w:rsid w:val="00AB473A"/>
    <w:rsid w:val="00AC3FFB"/>
    <w:rsid w:val="00AC5EFF"/>
    <w:rsid w:val="00AD29DD"/>
    <w:rsid w:val="00AE3170"/>
    <w:rsid w:val="00AE74F4"/>
    <w:rsid w:val="00B00C1B"/>
    <w:rsid w:val="00B05320"/>
    <w:rsid w:val="00B1150F"/>
    <w:rsid w:val="00B17769"/>
    <w:rsid w:val="00B31915"/>
    <w:rsid w:val="00B4777F"/>
    <w:rsid w:val="00B61DE8"/>
    <w:rsid w:val="00B6655F"/>
    <w:rsid w:val="00B67E84"/>
    <w:rsid w:val="00BA3527"/>
    <w:rsid w:val="00BA76F7"/>
    <w:rsid w:val="00C51D83"/>
    <w:rsid w:val="00C63C9A"/>
    <w:rsid w:val="00C7735D"/>
    <w:rsid w:val="00CD4F0E"/>
    <w:rsid w:val="00CE39EA"/>
    <w:rsid w:val="00CF0E82"/>
    <w:rsid w:val="00CF708A"/>
    <w:rsid w:val="00D1320F"/>
    <w:rsid w:val="00D20296"/>
    <w:rsid w:val="00D6338A"/>
    <w:rsid w:val="00D655BA"/>
    <w:rsid w:val="00D804FF"/>
    <w:rsid w:val="00D86454"/>
    <w:rsid w:val="00DB31F7"/>
    <w:rsid w:val="00DF7B2A"/>
    <w:rsid w:val="00E047A2"/>
    <w:rsid w:val="00E3272D"/>
    <w:rsid w:val="00E359B8"/>
    <w:rsid w:val="00E62041"/>
    <w:rsid w:val="00E63C09"/>
    <w:rsid w:val="00E66F12"/>
    <w:rsid w:val="00ED05B6"/>
    <w:rsid w:val="00F31F75"/>
    <w:rsid w:val="00F713BA"/>
    <w:rsid w:val="00F7516D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8FAD12"/>
  <w15:chartTrackingRefBased/>
  <w15:docId w15:val="{8C503024-EFD8-4154-B5BD-B8D50037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30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cs="Courier New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Абзац списка1"/>
    <w:basedOn w:val="a"/>
    <w:pPr>
      <w:ind w:left="720"/>
    </w:pPr>
  </w:style>
  <w:style w:type="table" w:styleId="a6">
    <w:name w:val="Table Grid"/>
    <w:basedOn w:val="a1"/>
    <w:uiPriority w:val="39"/>
    <w:rsid w:val="00D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(веб)"/>
    <w:basedOn w:val="a"/>
    <w:uiPriority w:val="99"/>
    <w:unhideWhenUsed/>
    <w:rsid w:val="00B00C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00C1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D22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2216"/>
    <w:rPr>
      <w:rFonts w:ascii="Calibri" w:eastAsia="SimSun" w:hAnsi="Calibri" w:cs="font1307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D22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2216"/>
    <w:rPr>
      <w:rFonts w:ascii="Calibri" w:eastAsia="SimSun" w:hAnsi="Calibri" w:cs="font1307"/>
      <w:sz w:val="22"/>
      <w:szCs w:val="22"/>
      <w:lang w:eastAsia="ar-SA"/>
    </w:rPr>
  </w:style>
  <w:style w:type="paragraph" w:styleId="ad">
    <w:name w:val="Revision"/>
    <w:hidden/>
    <w:uiPriority w:val="99"/>
    <w:semiHidden/>
    <w:rsid w:val="00B17769"/>
    <w:rPr>
      <w:rFonts w:ascii="Calibri" w:eastAsia="SimSun" w:hAnsi="Calibri" w:cs="font1307"/>
      <w:sz w:val="22"/>
      <w:szCs w:val="2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6655F"/>
    <w:rPr>
      <w:rFonts w:ascii="Segoe UI" w:eastAsia="SimSun" w:hAnsi="Segoe UI" w:cs="Segoe UI"/>
      <w:sz w:val="18"/>
      <w:szCs w:val="18"/>
      <w:lang w:eastAsia="ar-SA"/>
    </w:rPr>
  </w:style>
  <w:style w:type="character" w:styleId="af0">
    <w:name w:val="annotation reference"/>
    <w:uiPriority w:val="99"/>
    <w:semiHidden/>
    <w:unhideWhenUsed/>
    <w:rsid w:val="00B4777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4777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B4777F"/>
    <w:rPr>
      <w:rFonts w:ascii="Calibri" w:eastAsia="SimSun" w:hAnsi="Calibri" w:cs="font1307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777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4777F"/>
    <w:rPr>
      <w:rFonts w:ascii="Calibri" w:eastAsia="SimSun" w:hAnsi="Calibri" w:cs="font1307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8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M K</cp:lastModifiedBy>
  <cp:revision>2</cp:revision>
  <cp:lastPrinted>2025-06-30T06:27:00Z</cp:lastPrinted>
  <dcterms:created xsi:type="dcterms:W3CDTF">2025-06-30T06:31:00Z</dcterms:created>
  <dcterms:modified xsi:type="dcterms:W3CDTF">2025-06-30T06:31:00Z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